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75D96" w14:textId="162CA26D" w:rsidR="00350501" w:rsidRPr="007474EE" w:rsidRDefault="003C7A37" w:rsidP="001E0273">
      <w:pPr>
        <w:spacing w:line="480" w:lineRule="auto"/>
        <w:rPr>
          <w:rFonts w:ascii="Times New Roman" w:hAnsi="Times New Roman" w:cs="Times New Roman"/>
          <w:sz w:val="24"/>
          <w:szCs w:val="24"/>
        </w:rPr>
      </w:pPr>
      <w:r w:rsidRPr="007474EE">
        <w:rPr>
          <w:rFonts w:ascii="Times New Roman" w:hAnsi="Times New Roman" w:cs="Times New Roman"/>
          <w:sz w:val="24"/>
          <w:szCs w:val="24"/>
        </w:rPr>
        <w:tab/>
      </w:r>
      <w:r w:rsidRPr="007474EE">
        <w:rPr>
          <w:rFonts w:ascii="Times New Roman" w:hAnsi="Times New Roman" w:cs="Times New Roman"/>
          <w:sz w:val="24"/>
          <w:szCs w:val="24"/>
        </w:rPr>
        <w:tab/>
      </w:r>
      <w:r w:rsidRPr="007474EE">
        <w:rPr>
          <w:rFonts w:ascii="Times New Roman" w:hAnsi="Times New Roman" w:cs="Times New Roman"/>
          <w:sz w:val="24"/>
          <w:szCs w:val="24"/>
        </w:rPr>
        <w:tab/>
      </w:r>
    </w:p>
    <w:p w14:paraId="030C6850" w14:textId="77777777" w:rsidR="00350501" w:rsidRPr="007474EE" w:rsidRDefault="00350501" w:rsidP="001E0273">
      <w:pPr>
        <w:spacing w:line="480" w:lineRule="auto"/>
        <w:rPr>
          <w:rFonts w:ascii="Times New Roman" w:hAnsi="Times New Roman" w:cs="Times New Roman"/>
          <w:sz w:val="24"/>
          <w:szCs w:val="24"/>
        </w:rPr>
      </w:pPr>
    </w:p>
    <w:p w14:paraId="3FCB19D2" w14:textId="77777777" w:rsidR="00350501" w:rsidRPr="007474EE" w:rsidRDefault="00350501" w:rsidP="001E0273">
      <w:pPr>
        <w:spacing w:line="480" w:lineRule="auto"/>
        <w:rPr>
          <w:rFonts w:ascii="Times New Roman" w:hAnsi="Times New Roman" w:cs="Times New Roman"/>
          <w:sz w:val="24"/>
          <w:szCs w:val="24"/>
        </w:rPr>
      </w:pPr>
    </w:p>
    <w:p w14:paraId="3C577944" w14:textId="77777777" w:rsidR="00350501" w:rsidRPr="007474EE" w:rsidRDefault="00350501" w:rsidP="001E0273">
      <w:pPr>
        <w:spacing w:line="480" w:lineRule="auto"/>
        <w:rPr>
          <w:rFonts w:ascii="Times New Roman" w:hAnsi="Times New Roman" w:cs="Times New Roman"/>
          <w:sz w:val="24"/>
          <w:szCs w:val="24"/>
        </w:rPr>
      </w:pPr>
    </w:p>
    <w:p w14:paraId="18D4569F" w14:textId="77777777" w:rsidR="00350501" w:rsidRPr="007474EE" w:rsidRDefault="00350501" w:rsidP="001E0273">
      <w:pPr>
        <w:spacing w:line="480" w:lineRule="auto"/>
        <w:rPr>
          <w:rFonts w:ascii="Times New Roman" w:hAnsi="Times New Roman" w:cs="Times New Roman"/>
          <w:sz w:val="24"/>
          <w:szCs w:val="24"/>
        </w:rPr>
      </w:pPr>
    </w:p>
    <w:p w14:paraId="5086533B" w14:textId="77777777" w:rsidR="00350501" w:rsidRPr="007474EE" w:rsidRDefault="00350501" w:rsidP="001E0273">
      <w:pPr>
        <w:spacing w:line="480" w:lineRule="auto"/>
        <w:rPr>
          <w:rFonts w:ascii="Times New Roman" w:hAnsi="Times New Roman" w:cs="Times New Roman"/>
          <w:sz w:val="24"/>
          <w:szCs w:val="24"/>
        </w:rPr>
      </w:pPr>
    </w:p>
    <w:p w14:paraId="7E340F15" w14:textId="77777777" w:rsidR="00350501" w:rsidRPr="007474EE" w:rsidRDefault="00350501" w:rsidP="001E0273">
      <w:pPr>
        <w:spacing w:line="480" w:lineRule="auto"/>
        <w:rPr>
          <w:rFonts w:ascii="Times New Roman" w:hAnsi="Times New Roman" w:cs="Times New Roman"/>
          <w:sz w:val="24"/>
          <w:szCs w:val="24"/>
        </w:rPr>
      </w:pPr>
    </w:p>
    <w:p w14:paraId="0E2D01AD" w14:textId="684E31E0" w:rsidR="00350501" w:rsidRPr="007474EE" w:rsidRDefault="00350501" w:rsidP="00350501">
      <w:pPr>
        <w:spacing w:line="480" w:lineRule="auto"/>
        <w:jc w:val="center"/>
        <w:rPr>
          <w:rFonts w:ascii="Times New Roman" w:hAnsi="Times New Roman" w:cs="Times New Roman"/>
          <w:sz w:val="24"/>
          <w:szCs w:val="24"/>
        </w:rPr>
      </w:pPr>
      <w:r w:rsidRPr="007474EE">
        <w:rPr>
          <w:rFonts w:ascii="Times New Roman" w:hAnsi="Times New Roman" w:cs="Times New Roman"/>
          <w:sz w:val="24"/>
          <w:szCs w:val="24"/>
        </w:rPr>
        <w:t>Criminal Justice</w:t>
      </w:r>
      <w:r w:rsidR="009F4326">
        <w:rPr>
          <w:rFonts w:ascii="Times New Roman" w:hAnsi="Times New Roman" w:cs="Times New Roman"/>
          <w:sz w:val="24"/>
          <w:szCs w:val="24"/>
        </w:rPr>
        <w:t xml:space="preserve"> 100</w:t>
      </w:r>
    </w:p>
    <w:p w14:paraId="4EB4C229" w14:textId="48CDC66A" w:rsidR="00350501" w:rsidRPr="007474EE" w:rsidRDefault="00350501" w:rsidP="00350501">
      <w:pPr>
        <w:spacing w:line="480" w:lineRule="auto"/>
        <w:jc w:val="center"/>
        <w:rPr>
          <w:rFonts w:ascii="Times New Roman" w:hAnsi="Times New Roman" w:cs="Times New Roman"/>
          <w:sz w:val="24"/>
          <w:szCs w:val="24"/>
        </w:rPr>
      </w:pPr>
      <w:r w:rsidRPr="007474EE">
        <w:rPr>
          <w:rFonts w:ascii="Times New Roman" w:hAnsi="Times New Roman" w:cs="Times New Roman"/>
          <w:sz w:val="24"/>
          <w:szCs w:val="24"/>
        </w:rPr>
        <w:t xml:space="preserve">Core </w:t>
      </w:r>
      <w:r w:rsidR="009F4326">
        <w:rPr>
          <w:rFonts w:ascii="Times New Roman" w:hAnsi="Times New Roman" w:cs="Times New Roman"/>
          <w:sz w:val="24"/>
          <w:szCs w:val="24"/>
        </w:rPr>
        <w:t xml:space="preserve">Assessment </w:t>
      </w:r>
      <w:r w:rsidRPr="007474EE">
        <w:rPr>
          <w:rFonts w:ascii="Times New Roman" w:hAnsi="Times New Roman" w:cs="Times New Roman"/>
          <w:sz w:val="24"/>
          <w:szCs w:val="24"/>
        </w:rPr>
        <w:t xml:space="preserve">Research </w:t>
      </w:r>
      <w:r w:rsidR="005C4A08" w:rsidRPr="007474EE">
        <w:rPr>
          <w:rFonts w:ascii="Times New Roman" w:hAnsi="Times New Roman" w:cs="Times New Roman"/>
          <w:sz w:val="24"/>
          <w:szCs w:val="24"/>
        </w:rPr>
        <w:t>Project</w:t>
      </w:r>
    </w:p>
    <w:p w14:paraId="7D048B98" w14:textId="5B275F00" w:rsidR="00350501" w:rsidRPr="007474EE" w:rsidRDefault="00350501" w:rsidP="00350501">
      <w:pPr>
        <w:spacing w:line="480" w:lineRule="auto"/>
        <w:jc w:val="center"/>
        <w:rPr>
          <w:rFonts w:ascii="Times New Roman" w:hAnsi="Times New Roman" w:cs="Times New Roman"/>
          <w:sz w:val="24"/>
          <w:szCs w:val="24"/>
        </w:rPr>
      </w:pPr>
      <w:r w:rsidRPr="007474EE">
        <w:rPr>
          <w:rFonts w:ascii="Times New Roman" w:hAnsi="Times New Roman" w:cs="Times New Roman"/>
          <w:sz w:val="24"/>
          <w:szCs w:val="24"/>
        </w:rPr>
        <w:t xml:space="preserve">Law </w:t>
      </w:r>
      <w:r w:rsidR="0021255E" w:rsidRPr="007474EE">
        <w:rPr>
          <w:rFonts w:ascii="Times New Roman" w:hAnsi="Times New Roman" w:cs="Times New Roman"/>
          <w:sz w:val="24"/>
          <w:szCs w:val="24"/>
        </w:rPr>
        <w:t>e</w:t>
      </w:r>
      <w:r w:rsidRPr="007474EE">
        <w:rPr>
          <w:rFonts w:ascii="Times New Roman" w:hAnsi="Times New Roman" w:cs="Times New Roman"/>
          <w:sz w:val="24"/>
          <w:szCs w:val="24"/>
        </w:rPr>
        <w:t>nforcement and dealing with terrorism</w:t>
      </w:r>
    </w:p>
    <w:p w14:paraId="3EB8E3AD" w14:textId="6B79A194" w:rsidR="00350501" w:rsidRPr="007474EE" w:rsidRDefault="00350501" w:rsidP="00350501">
      <w:pPr>
        <w:spacing w:line="480" w:lineRule="auto"/>
        <w:jc w:val="center"/>
        <w:rPr>
          <w:rFonts w:ascii="Times New Roman" w:hAnsi="Times New Roman" w:cs="Times New Roman"/>
          <w:sz w:val="24"/>
          <w:szCs w:val="24"/>
        </w:rPr>
      </w:pPr>
      <w:r w:rsidRPr="007474EE">
        <w:rPr>
          <w:rFonts w:ascii="Times New Roman" w:hAnsi="Times New Roman" w:cs="Times New Roman"/>
          <w:sz w:val="24"/>
          <w:szCs w:val="24"/>
        </w:rPr>
        <w:t>Joshua Motzer</w:t>
      </w:r>
    </w:p>
    <w:p w14:paraId="578A41C7" w14:textId="0BD5030B" w:rsidR="00350501" w:rsidRPr="007474EE" w:rsidRDefault="0021255E" w:rsidP="00350501">
      <w:pPr>
        <w:spacing w:line="480" w:lineRule="auto"/>
        <w:jc w:val="center"/>
        <w:rPr>
          <w:rFonts w:ascii="Times New Roman" w:hAnsi="Times New Roman" w:cs="Times New Roman"/>
          <w:sz w:val="24"/>
          <w:szCs w:val="24"/>
        </w:rPr>
      </w:pPr>
      <w:r w:rsidRPr="007474EE">
        <w:rPr>
          <w:rFonts w:ascii="Times New Roman" w:hAnsi="Times New Roman" w:cs="Times New Roman"/>
          <w:sz w:val="24"/>
          <w:szCs w:val="24"/>
        </w:rPr>
        <w:t>0</w:t>
      </w:r>
      <w:r w:rsidR="007E7813" w:rsidRPr="007474EE">
        <w:rPr>
          <w:rFonts w:ascii="Times New Roman" w:hAnsi="Times New Roman" w:cs="Times New Roman"/>
          <w:sz w:val="24"/>
          <w:szCs w:val="24"/>
        </w:rPr>
        <w:t>7</w:t>
      </w:r>
      <w:r w:rsidRPr="007474EE">
        <w:rPr>
          <w:rFonts w:ascii="Times New Roman" w:hAnsi="Times New Roman" w:cs="Times New Roman"/>
          <w:sz w:val="24"/>
          <w:szCs w:val="24"/>
        </w:rPr>
        <w:t xml:space="preserve"> December</w:t>
      </w:r>
      <w:r w:rsidR="00350501" w:rsidRPr="007474EE">
        <w:rPr>
          <w:rFonts w:ascii="Times New Roman" w:hAnsi="Times New Roman" w:cs="Times New Roman"/>
          <w:sz w:val="24"/>
          <w:szCs w:val="24"/>
        </w:rPr>
        <w:t xml:space="preserve"> 2019</w:t>
      </w:r>
    </w:p>
    <w:p w14:paraId="1DBB16F9" w14:textId="77777777" w:rsidR="00350501" w:rsidRPr="007474EE" w:rsidRDefault="00350501" w:rsidP="001E0273">
      <w:pPr>
        <w:spacing w:line="480" w:lineRule="auto"/>
        <w:rPr>
          <w:rFonts w:ascii="Times New Roman" w:hAnsi="Times New Roman" w:cs="Times New Roman"/>
          <w:sz w:val="24"/>
          <w:szCs w:val="24"/>
        </w:rPr>
      </w:pPr>
    </w:p>
    <w:p w14:paraId="49FB7EFA" w14:textId="77777777" w:rsidR="00350501" w:rsidRPr="007474EE" w:rsidRDefault="00350501" w:rsidP="001E0273">
      <w:pPr>
        <w:spacing w:line="480" w:lineRule="auto"/>
        <w:rPr>
          <w:rFonts w:ascii="Times New Roman" w:hAnsi="Times New Roman" w:cs="Times New Roman"/>
          <w:sz w:val="24"/>
          <w:szCs w:val="24"/>
        </w:rPr>
      </w:pPr>
    </w:p>
    <w:p w14:paraId="3BFF3E14" w14:textId="77777777" w:rsidR="00350501" w:rsidRPr="007474EE" w:rsidRDefault="00350501" w:rsidP="001E0273">
      <w:pPr>
        <w:spacing w:line="480" w:lineRule="auto"/>
        <w:rPr>
          <w:rFonts w:ascii="Times New Roman" w:hAnsi="Times New Roman" w:cs="Times New Roman"/>
          <w:sz w:val="24"/>
          <w:szCs w:val="24"/>
        </w:rPr>
      </w:pPr>
    </w:p>
    <w:p w14:paraId="19BD4EE5" w14:textId="77777777" w:rsidR="00350501" w:rsidRPr="007474EE" w:rsidRDefault="00350501" w:rsidP="001E0273">
      <w:pPr>
        <w:spacing w:line="480" w:lineRule="auto"/>
        <w:rPr>
          <w:rFonts w:ascii="Times New Roman" w:hAnsi="Times New Roman" w:cs="Times New Roman"/>
          <w:sz w:val="24"/>
          <w:szCs w:val="24"/>
        </w:rPr>
      </w:pPr>
    </w:p>
    <w:p w14:paraId="2238CAB5" w14:textId="77777777" w:rsidR="00350501" w:rsidRPr="007474EE" w:rsidRDefault="00350501" w:rsidP="001E0273">
      <w:pPr>
        <w:spacing w:line="480" w:lineRule="auto"/>
        <w:rPr>
          <w:rFonts w:ascii="Times New Roman" w:hAnsi="Times New Roman" w:cs="Times New Roman"/>
          <w:sz w:val="24"/>
          <w:szCs w:val="24"/>
        </w:rPr>
      </w:pPr>
    </w:p>
    <w:p w14:paraId="64726046" w14:textId="77777777" w:rsidR="00350501" w:rsidRPr="007474EE" w:rsidRDefault="00350501" w:rsidP="001E0273">
      <w:pPr>
        <w:spacing w:line="480" w:lineRule="auto"/>
        <w:rPr>
          <w:rFonts w:ascii="Times New Roman" w:hAnsi="Times New Roman" w:cs="Times New Roman"/>
          <w:sz w:val="24"/>
          <w:szCs w:val="24"/>
        </w:rPr>
      </w:pPr>
    </w:p>
    <w:p w14:paraId="24BF1909" w14:textId="53BACB2B" w:rsidR="003C7A37" w:rsidRPr="007474EE" w:rsidRDefault="003C7A37" w:rsidP="00350501">
      <w:pPr>
        <w:spacing w:line="480" w:lineRule="auto"/>
        <w:ind w:left="1440" w:firstLine="720"/>
        <w:rPr>
          <w:rFonts w:ascii="Times New Roman" w:hAnsi="Times New Roman" w:cs="Times New Roman"/>
          <w:sz w:val="24"/>
          <w:szCs w:val="24"/>
        </w:rPr>
      </w:pPr>
      <w:r w:rsidRPr="007474EE">
        <w:rPr>
          <w:rFonts w:ascii="Times New Roman" w:hAnsi="Times New Roman" w:cs="Times New Roman"/>
          <w:sz w:val="24"/>
          <w:szCs w:val="24"/>
        </w:rPr>
        <w:lastRenderedPageBreak/>
        <w:t xml:space="preserve">Law </w:t>
      </w:r>
      <w:r w:rsidR="00D47016" w:rsidRPr="007474EE">
        <w:rPr>
          <w:rFonts w:ascii="Times New Roman" w:hAnsi="Times New Roman" w:cs="Times New Roman"/>
          <w:sz w:val="24"/>
          <w:szCs w:val="24"/>
        </w:rPr>
        <w:t>e</w:t>
      </w:r>
      <w:r w:rsidRPr="007474EE">
        <w:rPr>
          <w:rFonts w:ascii="Times New Roman" w:hAnsi="Times New Roman" w:cs="Times New Roman"/>
          <w:sz w:val="24"/>
          <w:szCs w:val="24"/>
        </w:rPr>
        <w:t>nforcement and dealing with terrorism</w:t>
      </w:r>
    </w:p>
    <w:p w14:paraId="0042BDDB" w14:textId="5B8E07F1" w:rsidR="003C7A37" w:rsidRPr="007474EE" w:rsidRDefault="003C7A37" w:rsidP="001E0273">
      <w:pPr>
        <w:spacing w:line="480" w:lineRule="auto"/>
        <w:ind w:firstLine="720"/>
        <w:rPr>
          <w:rFonts w:ascii="Times New Roman" w:hAnsi="Times New Roman" w:cs="Times New Roman"/>
          <w:sz w:val="24"/>
          <w:szCs w:val="24"/>
        </w:rPr>
      </w:pPr>
      <w:r w:rsidRPr="007474EE">
        <w:rPr>
          <w:rFonts w:ascii="Times New Roman" w:hAnsi="Times New Roman" w:cs="Times New Roman"/>
          <w:sz w:val="24"/>
          <w:szCs w:val="24"/>
        </w:rPr>
        <w:t xml:space="preserve">Law </w:t>
      </w:r>
      <w:r w:rsidR="00EB014C" w:rsidRPr="007474EE">
        <w:rPr>
          <w:rFonts w:ascii="Times New Roman" w:hAnsi="Times New Roman" w:cs="Times New Roman"/>
          <w:sz w:val="24"/>
          <w:szCs w:val="24"/>
        </w:rPr>
        <w:t>e</w:t>
      </w:r>
      <w:r w:rsidRPr="007474EE">
        <w:rPr>
          <w:rFonts w:ascii="Times New Roman" w:hAnsi="Times New Roman" w:cs="Times New Roman"/>
          <w:sz w:val="24"/>
          <w:szCs w:val="24"/>
        </w:rPr>
        <w:t>nforcement agencies have constantly engaged terrorism through intelligence, cyberspace, and social media to detect possible attacks. This continued problem has changed the way law enforcement handles and processes possible threats to the homeland. In this paper</w:t>
      </w:r>
      <w:r w:rsidR="00EB014C" w:rsidRPr="007474EE">
        <w:rPr>
          <w:rFonts w:ascii="Times New Roman" w:hAnsi="Times New Roman" w:cs="Times New Roman"/>
          <w:sz w:val="24"/>
          <w:szCs w:val="24"/>
        </w:rPr>
        <w:t>,</w:t>
      </w:r>
      <w:r w:rsidRPr="007474EE">
        <w:rPr>
          <w:rFonts w:ascii="Times New Roman" w:hAnsi="Times New Roman" w:cs="Times New Roman"/>
          <w:sz w:val="24"/>
          <w:szCs w:val="24"/>
        </w:rPr>
        <w:t xml:space="preserve"> I plan to discuss the current issues that law enforcement face</w:t>
      </w:r>
      <w:r w:rsidR="00E864CA" w:rsidRPr="007474EE">
        <w:rPr>
          <w:rFonts w:ascii="Times New Roman" w:hAnsi="Times New Roman" w:cs="Times New Roman"/>
          <w:sz w:val="24"/>
          <w:szCs w:val="24"/>
        </w:rPr>
        <w:t>s</w:t>
      </w:r>
      <w:r w:rsidRPr="007474EE">
        <w:rPr>
          <w:rFonts w:ascii="Times New Roman" w:hAnsi="Times New Roman" w:cs="Times New Roman"/>
          <w:sz w:val="24"/>
          <w:szCs w:val="24"/>
        </w:rPr>
        <w:t xml:space="preserve"> terrorism, social media, internal ethical challenges, and growing trends. The objective of this paper is to use informative information on how law enforcement is engaging multiple platforms to combat terroristic activity through the use of cyberspace and social media. I will use some of the articles found in the peer-reviewed scholarly sources to explain my viewpoints</w:t>
      </w:r>
    </w:p>
    <w:p w14:paraId="651DA957" w14:textId="0564DD1E" w:rsidR="00711902" w:rsidRPr="007474EE" w:rsidRDefault="003C7A37" w:rsidP="001E0273">
      <w:pPr>
        <w:spacing w:line="480" w:lineRule="auto"/>
        <w:ind w:firstLine="720"/>
        <w:rPr>
          <w:rFonts w:ascii="Times New Roman" w:hAnsi="Times New Roman" w:cs="Times New Roman"/>
          <w:sz w:val="24"/>
          <w:szCs w:val="24"/>
        </w:rPr>
      </w:pPr>
      <w:r w:rsidRPr="007474EE">
        <w:rPr>
          <w:rFonts w:ascii="Times New Roman" w:hAnsi="Times New Roman" w:cs="Times New Roman"/>
          <w:sz w:val="24"/>
          <w:szCs w:val="24"/>
        </w:rPr>
        <w:t>The United States of America has changed how it detects, deters, and deals with terrorism. The events that took place on September 11</w:t>
      </w:r>
      <w:r w:rsidR="00E864CA" w:rsidRPr="007474EE">
        <w:rPr>
          <w:rFonts w:ascii="Times New Roman" w:hAnsi="Times New Roman" w:cs="Times New Roman"/>
          <w:sz w:val="24"/>
          <w:szCs w:val="24"/>
          <w:vertAlign w:val="superscript"/>
        </w:rPr>
        <w:t>th</w:t>
      </w:r>
      <w:r w:rsidR="00E864CA" w:rsidRPr="007474EE">
        <w:rPr>
          <w:rFonts w:ascii="Times New Roman" w:hAnsi="Times New Roman" w:cs="Times New Roman"/>
          <w:sz w:val="24"/>
          <w:szCs w:val="24"/>
        </w:rPr>
        <w:t xml:space="preserve">, </w:t>
      </w:r>
      <w:r w:rsidRPr="007474EE">
        <w:rPr>
          <w:rFonts w:ascii="Times New Roman" w:hAnsi="Times New Roman" w:cs="Times New Roman"/>
          <w:sz w:val="24"/>
          <w:szCs w:val="24"/>
        </w:rPr>
        <w:t>2001, was the largest attack on U.S. soil totaling 2,9</w:t>
      </w:r>
      <w:r w:rsidR="00EB014C" w:rsidRPr="007474EE">
        <w:rPr>
          <w:rFonts w:ascii="Times New Roman" w:hAnsi="Times New Roman" w:cs="Times New Roman"/>
          <w:sz w:val="24"/>
          <w:szCs w:val="24"/>
        </w:rPr>
        <w:t>77</w:t>
      </w:r>
      <w:r w:rsidRPr="007474EE">
        <w:rPr>
          <w:rFonts w:ascii="Times New Roman" w:hAnsi="Times New Roman" w:cs="Times New Roman"/>
          <w:sz w:val="24"/>
          <w:szCs w:val="24"/>
        </w:rPr>
        <w:t xml:space="preserve"> Americans </w:t>
      </w:r>
      <w:r w:rsidR="00EB014C" w:rsidRPr="007474EE">
        <w:rPr>
          <w:rFonts w:ascii="Times New Roman" w:hAnsi="Times New Roman" w:cs="Times New Roman"/>
          <w:sz w:val="24"/>
          <w:szCs w:val="24"/>
        </w:rPr>
        <w:t>who lost their lives ("firefighter who died on 9/11 was finally laid to rest. 1,109 victims remain unidentified," 2019)</w:t>
      </w:r>
      <w:r w:rsidRPr="007474EE">
        <w:rPr>
          <w:rFonts w:ascii="Times New Roman" w:hAnsi="Times New Roman" w:cs="Times New Roman"/>
          <w:sz w:val="24"/>
          <w:szCs w:val="24"/>
        </w:rPr>
        <w:t xml:space="preserve">. There has been a lot of focus on dealing with terrorism both externally and internally using cyberspace and </w:t>
      </w:r>
      <w:r w:rsidR="007474EE" w:rsidRPr="007474EE">
        <w:rPr>
          <w:rFonts w:ascii="Times New Roman" w:hAnsi="Times New Roman" w:cs="Times New Roman"/>
          <w:sz w:val="24"/>
          <w:szCs w:val="24"/>
        </w:rPr>
        <w:t xml:space="preserve">multiple </w:t>
      </w:r>
      <w:r w:rsidRPr="007474EE">
        <w:rPr>
          <w:rFonts w:ascii="Times New Roman" w:hAnsi="Times New Roman" w:cs="Times New Roman"/>
          <w:sz w:val="24"/>
          <w:szCs w:val="24"/>
        </w:rPr>
        <w:t>social media</w:t>
      </w:r>
      <w:r w:rsidR="007474EE" w:rsidRPr="007474EE">
        <w:rPr>
          <w:rFonts w:ascii="Times New Roman" w:hAnsi="Times New Roman" w:cs="Times New Roman"/>
          <w:sz w:val="24"/>
          <w:szCs w:val="24"/>
        </w:rPr>
        <w:t xml:space="preserve"> cites</w:t>
      </w:r>
      <w:r w:rsidRPr="007474EE">
        <w:rPr>
          <w:rFonts w:ascii="Times New Roman" w:hAnsi="Times New Roman" w:cs="Times New Roman"/>
          <w:sz w:val="24"/>
          <w:szCs w:val="24"/>
        </w:rPr>
        <w:t>. This is to ensure all Americans are safe from terroristic threats, attacks, or coercive means. The cyber domain is relatively a new thing and to be honest it has yet to be fully explored. The cyber domain is a very broad and dangerous place. There are currently 1.5 billion websites in existence and 200 million of them are active</w:t>
      </w:r>
      <w:r w:rsidR="002657C7" w:rsidRPr="007474EE">
        <w:rPr>
          <w:rFonts w:ascii="Times New Roman" w:hAnsi="Times New Roman" w:cs="Times New Roman"/>
          <w:sz w:val="24"/>
          <w:szCs w:val="24"/>
        </w:rPr>
        <w:t xml:space="preserve"> ("Total number of Websites," n.d.)</w:t>
      </w:r>
      <w:r w:rsidRPr="007474EE">
        <w:rPr>
          <w:rFonts w:ascii="Times New Roman" w:hAnsi="Times New Roman" w:cs="Times New Roman"/>
          <w:sz w:val="24"/>
          <w:szCs w:val="24"/>
        </w:rPr>
        <w:t>. Law enforcement is</w:t>
      </w:r>
      <w:r w:rsidR="000E7645" w:rsidRPr="007474EE">
        <w:rPr>
          <w:rFonts w:ascii="Times New Roman" w:hAnsi="Times New Roman" w:cs="Times New Roman"/>
          <w:sz w:val="24"/>
          <w:szCs w:val="24"/>
        </w:rPr>
        <w:t xml:space="preserve"> currently</w:t>
      </w:r>
      <w:r w:rsidRPr="007474EE">
        <w:rPr>
          <w:rFonts w:ascii="Times New Roman" w:hAnsi="Times New Roman" w:cs="Times New Roman"/>
          <w:sz w:val="24"/>
          <w:szCs w:val="24"/>
        </w:rPr>
        <w:t xml:space="preserve"> combating the cyber domain </w:t>
      </w:r>
      <w:r w:rsidR="000E7645" w:rsidRPr="007474EE">
        <w:rPr>
          <w:rFonts w:ascii="Times New Roman" w:hAnsi="Times New Roman" w:cs="Times New Roman"/>
          <w:sz w:val="24"/>
          <w:szCs w:val="24"/>
        </w:rPr>
        <w:t>and trying</w:t>
      </w:r>
      <w:r w:rsidR="005B62BC" w:rsidRPr="007474EE">
        <w:rPr>
          <w:rFonts w:ascii="Times New Roman" w:hAnsi="Times New Roman" w:cs="Times New Roman"/>
          <w:sz w:val="24"/>
          <w:szCs w:val="24"/>
        </w:rPr>
        <w:t xml:space="preserve"> to</w:t>
      </w:r>
      <w:r w:rsidRPr="007474EE">
        <w:rPr>
          <w:rFonts w:ascii="Times New Roman" w:hAnsi="Times New Roman" w:cs="Times New Roman"/>
          <w:sz w:val="24"/>
          <w:szCs w:val="24"/>
        </w:rPr>
        <w:t xml:space="preserve"> reduce the </w:t>
      </w:r>
      <w:r w:rsidR="00E864CA" w:rsidRPr="007474EE">
        <w:rPr>
          <w:rFonts w:ascii="Times New Roman" w:hAnsi="Times New Roman" w:cs="Times New Roman"/>
          <w:sz w:val="24"/>
          <w:szCs w:val="24"/>
        </w:rPr>
        <w:t>number</w:t>
      </w:r>
      <w:r w:rsidRPr="007474EE">
        <w:rPr>
          <w:rFonts w:ascii="Times New Roman" w:hAnsi="Times New Roman" w:cs="Times New Roman"/>
          <w:sz w:val="24"/>
          <w:szCs w:val="24"/>
        </w:rPr>
        <w:t xml:space="preserve"> of terrorist activities, organizations</w:t>
      </w:r>
      <w:r w:rsidR="00E864CA" w:rsidRPr="007474EE">
        <w:rPr>
          <w:rFonts w:ascii="Times New Roman" w:hAnsi="Times New Roman" w:cs="Times New Roman"/>
          <w:sz w:val="24"/>
          <w:szCs w:val="24"/>
        </w:rPr>
        <w:t>,</w:t>
      </w:r>
      <w:r w:rsidRPr="007474EE">
        <w:rPr>
          <w:rFonts w:ascii="Times New Roman" w:hAnsi="Times New Roman" w:cs="Times New Roman"/>
          <w:sz w:val="24"/>
          <w:szCs w:val="24"/>
        </w:rPr>
        <w:t xml:space="preserve"> and recruitment. It is key to note that terroristic activity can form from internal and external threats consisting of citizens and members visiting the United States. These </w:t>
      </w:r>
      <w:r w:rsidR="005933CA" w:rsidRPr="007474EE">
        <w:rPr>
          <w:rFonts w:ascii="Times New Roman" w:hAnsi="Times New Roman" w:cs="Times New Roman"/>
          <w:sz w:val="24"/>
          <w:szCs w:val="24"/>
        </w:rPr>
        <w:t>members both internally and externally</w:t>
      </w:r>
      <w:r w:rsidRPr="007474EE">
        <w:rPr>
          <w:rFonts w:ascii="Times New Roman" w:hAnsi="Times New Roman" w:cs="Times New Roman"/>
          <w:sz w:val="24"/>
          <w:szCs w:val="24"/>
        </w:rPr>
        <w:t xml:space="preserve"> can be utilized to pursue attacks on the United States. </w:t>
      </w:r>
      <w:r w:rsidRPr="007474EE">
        <w:rPr>
          <w:rFonts w:ascii="Times New Roman" w:hAnsi="Times New Roman" w:cs="Times New Roman"/>
          <w:sz w:val="24"/>
          <w:szCs w:val="24"/>
        </w:rPr>
        <w:lastRenderedPageBreak/>
        <w:t xml:space="preserve">Law enforcement plays a key role in the detection and elimination of terrorist activity within the United States. </w:t>
      </w:r>
    </w:p>
    <w:p w14:paraId="0B6A87C1" w14:textId="31C7062B" w:rsidR="00216798" w:rsidRPr="007474EE" w:rsidRDefault="00216798" w:rsidP="00216798">
      <w:pPr>
        <w:pStyle w:val="NormalWeb"/>
        <w:spacing w:line="480" w:lineRule="auto"/>
        <w:ind w:firstLine="720"/>
        <w:rPr>
          <w:color w:val="000000"/>
        </w:rPr>
      </w:pPr>
      <w:r w:rsidRPr="007474EE">
        <w:rPr>
          <w:color w:val="000000"/>
        </w:rPr>
        <w:t xml:space="preserve">We need to ensure that </w:t>
      </w:r>
      <w:r w:rsidR="00EB014C" w:rsidRPr="007474EE">
        <w:rPr>
          <w:color w:val="000000"/>
        </w:rPr>
        <w:t>l</w:t>
      </w:r>
      <w:r w:rsidRPr="007474EE">
        <w:rPr>
          <w:color w:val="000000"/>
        </w:rPr>
        <w:t>aw enforcement is culturally competent. Law enforcement need</w:t>
      </w:r>
      <w:r w:rsidR="00423FCB" w:rsidRPr="007474EE">
        <w:rPr>
          <w:color w:val="000000"/>
        </w:rPr>
        <w:t>s</w:t>
      </w:r>
      <w:r w:rsidRPr="007474EE">
        <w:rPr>
          <w:color w:val="000000"/>
        </w:rPr>
        <w:t xml:space="preserve"> to prepare future law enforcement officers for practice in a multicultural society ("CULTURAL COMPETENCE”. n.d.). More specifically, they need to be trained on three different levels. They need to </w:t>
      </w:r>
      <w:r w:rsidR="00E864CA" w:rsidRPr="007474EE">
        <w:rPr>
          <w:color w:val="000000"/>
        </w:rPr>
        <w:t xml:space="preserve">know and </w:t>
      </w:r>
      <w:r w:rsidRPr="007474EE">
        <w:rPr>
          <w:color w:val="000000"/>
        </w:rPr>
        <w:t>understand that there are cultural differences and cultural norms. Furthermore, law enforcement need</w:t>
      </w:r>
      <w:r w:rsidR="00423FCB" w:rsidRPr="007474EE">
        <w:rPr>
          <w:color w:val="000000"/>
        </w:rPr>
        <w:t>s</w:t>
      </w:r>
      <w:r w:rsidRPr="007474EE">
        <w:rPr>
          <w:color w:val="000000"/>
        </w:rPr>
        <w:t xml:space="preserve"> to understand individual emotions and feelings towards their </w:t>
      </w:r>
      <w:r w:rsidR="00423FCB" w:rsidRPr="007474EE">
        <w:rPr>
          <w:color w:val="000000"/>
        </w:rPr>
        <w:t xml:space="preserve">set </w:t>
      </w:r>
      <w:r w:rsidRPr="007474EE">
        <w:rPr>
          <w:color w:val="000000"/>
        </w:rPr>
        <w:t xml:space="preserve">values. Lastly, law enforcement needs to understand the behavior or the cultural experiences within intercultural communication. </w:t>
      </w:r>
      <w:r w:rsidR="007474EE" w:rsidRPr="007474EE">
        <w:rPr>
          <w:color w:val="000000"/>
        </w:rPr>
        <w:t xml:space="preserve">An interesting fact is that an immigrant moves to the United States every 33 seconds </w:t>
      </w:r>
      <w:r w:rsidR="000C3DEE" w:rsidRPr="000C3DEE">
        <w:rPr>
          <w:color w:val="000000"/>
        </w:rPr>
        <w:t>(Kim Ann Zimmermann, 2017)</w:t>
      </w:r>
      <w:r w:rsidR="000C3DEE">
        <w:rPr>
          <w:color w:val="000000"/>
        </w:rPr>
        <w:t xml:space="preserve">. </w:t>
      </w:r>
      <w:r w:rsidR="007474EE" w:rsidRPr="007474EE">
        <w:rPr>
          <w:color w:val="000000"/>
        </w:rPr>
        <w:t xml:space="preserve">This means that our cultural norms are always changing as new individuals help shape our society. New members bring in new perspective and different beliefs and ideologies. </w:t>
      </w:r>
      <w:r w:rsidRPr="007474EE">
        <w:rPr>
          <w:color w:val="000000"/>
        </w:rPr>
        <w:t xml:space="preserve">As the United States continues to grow in the multicultural platform, </w:t>
      </w:r>
      <w:r w:rsidR="00E864CA" w:rsidRPr="007474EE">
        <w:rPr>
          <w:color w:val="000000"/>
        </w:rPr>
        <w:t>we must</w:t>
      </w:r>
      <w:r w:rsidRPr="007474EE">
        <w:rPr>
          <w:color w:val="000000"/>
        </w:rPr>
        <w:t xml:space="preserve"> understand that there are cultural differences </w:t>
      </w:r>
      <w:r w:rsidR="00423FCB" w:rsidRPr="007474EE">
        <w:rPr>
          <w:color w:val="000000"/>
        </w:rPr>
        <w:t xml:space="preserve">and we need to ensure we educate law enforcement to be able to spot the differences in radicalization. </w:t>
      </w:r>
    </w:p>
    <w:p w14:paraId="1111D724" w14:textId="78CE3B02" w:rsidR="003C7A37" w:rsidRPr="007474EE" w:rsidRDefault="003C7A37" w:rsidP="001E0273">
      <w:pPr>
        <w:pStyle w:val="NormalWeb"/>
        <w:spacing w:line="480" w:lineRule="auto"/>
        <w:ind w:firstLine="720"/>
        <w:rPr>
          <w:color w:val="000000"/>
        </w:rPr>
      </w:pPr>
      <w:r w:rsidRPr="007474EE">
        <w:rPr>
          <w:color w:val="000000"/>
        </w:rPr>
        <w:t>Terrorist</w:t>
      </w:r>
      <w:r w:rsidR="0021255E" w:rsidRPr="007474EE">
        <w:rPr>
          <w:color w:val="000000"/>
        </w:rPr>
        <w:t>s</w:t>
      </w:r>
      <w:r w:rsidRPr="007474EE">
        <w:rPr>
          <w:color w:val="000000"/>
        </w:rPr>
        <w:t xml:space="preserve">, whether inside or external to a family network, do not operate in </w:t>
      </w:r>
      <w:r w:rsidR="00E864CA" w:rsidRPr="007474EE">
        <w:rPr>
          <w:color w:val="000000"/>
        </w:rPr>
        <w:t xml:space="preserve">a </w:t>
      </w:r>
      <w:r w:rsidRPr="007474EE">
        <w:rPr>
          <w:color w:val="000000"/>
        </w:rPr>
        <w:t xml:space="preserve">void. Nor are terrorists invisible. They have jobs, family, friends, neighbors, coworkers, classmates and other individuals in their livers. Terrorist </w:t>
      </w:r>
      <w:r w:rsidR="000E7645" w:rsidRPr="007474EE">
        <w:rPr>
          <w:color w:val="000000"/>
        </w:rPr>
        <w:t>members</w:t>
      </w:r>
      <w:r w:rsidRPr="007474EE">
        <w:rPr>
          <w:color w:val="000000"/>
        </w:rPr>
        <w:t xml:space="preserve"> shop, use banks</w:t>
      </w:r>
      <w:r w:rsidR="00E864CA" w:rsidRPr="007474EE">
        <w:rPr>
          <w:color w:val="000000"/>
        </w:rPr>
        <w:t>,</w:t>
      </w:r>
      <w:r w:rsidRPr="007474EE">
        <w:rPr>
          <w:color w:val="000000"/>
        </w:rPr>
        <w:t xml:space="preserve"> credit cards, rent storage units, acquire components for explosives and buy weapons (Alexander, 2019). There are eight signs of terrorism that law enforcement members are constantly detecting. These are individuals conducting surveillance, gathering information, testing security, acquiring funds and supplies, acting suspiciously, impersonating police or security personnel, undertaking dry runs, and getting into </w:t>
      </w:r>
      <w:r w:rsidR="00E864CA" w:rsidRPr="007474EE">
        <w:rPr>
          <w:color w:val="000000"/>
        </w:rPr>
        <w:t xml:space="preserve">a </w:t>
      </w:r>
      <w:r w:rsidRPr="007474EE">
        <w:rPr>
          <w:color w:val="000000"/>
        </w:rPr>
        <w:t xml:space="preserve">position to undertake an attack (Alexander, 2019). Police may interact with a </w:t>
      </w:r>
      <w:r w:rsidR="0031515D" w:rsidRPr="007474EE">
        <w:rPr>
          <w:color w:val="000000"/>
        </w:rPr>
        <w:t>suspect</w:t>
      </w:r>
      <w:r w:rsidRPr="007474EE">
        <w:rPr>
          <w:color w:val="000000"/>
        </w:rPr>
        <w:t xml:space="preserve"> </w:t>
      </w:r>
      <w:r w:rsidRPr="007474EE">
        <w:rPr>
          <w:color w:val="000000"/>
        </w:rPr>
        <w:lastRenderedPageBreak/>
        <w:t>through online or offline undercover activities. Radicals communicate their extremist perspectives to others. They may vocalize their calls for violence online, offline, or both. Those members wh</w:t>
      </w:r>
      <w:r w:rsidR="00423FCB" w:rsidRPr="007474EE">
        <w:rPr>
          <w:color w:val="000000"/>
        </w:rPr>
        <w:t>o</w:t>
      </w:r>
      <w:r w:rsidRPr="007474EE">
        <w:rPr>
          <w:color w:val="000000"/>
        </w:rPr>
        <w:t xml:space="preserve"> use online activities may choose to follow these extremists through websites, blogs, forums, videos, and other forms of social media. While </w:t>
      </w:r>
      <w:r w:rsidR="00423FCB" w:rsidRPr="007474EE">
        <w:rPr>
          <w:color w:val="000000"/>
        </w:rPr>
        <w:t>utilizing</w:t>
      </w:r>
      <w:r w:rsidRPr="007474EE">
        <w:rPr>
          <w:color w:val="000000"/>
        </w:rPr>
        <w:t xml:space="preserve"> such outlets</w:t>
      </w:r>
      <w:r w:rsidR="00423FCB" w:rsidRPr="007474EE">
        <w:rPr>
          <w:color w:val="000000"/>
        </w:rPr>
        <w:t>,</w:t>
      </w:r>
      <w:r w:rsidRPr="007474EE">
        <w:rPr>
          <w:color w:val="000000"/>
        </w:rPr>
        <w:t xml:space="preserve"> members may receive guidance and terroristic tools such as communication, radicalization, recruitment, fundraising, explosives, tactics, targeting, and financing their operation</w:t>
      </w:r>
      <w:r w:rsidR="00423FCB" w:rsidRPr="007474EE">
        <w:rPr>
          <w:color w:val="000000"/>
        </w:rPr>
        <w:t>s</w:t>
      </w:r>
      <w:r w:rsidRPr="007474EE">
        <w:rPr>
          <w:color w:val="000000"/>
        </w:rPr>
        <w:t xml:space="preserve"> (Alexander, 2019). It is up to law enforcement to deal with a known criminal or terrori</w:t>
      </w:r>
      <w:r w:rsidR="00E864CA" w:rsidRPr="007474EE">
        <w:rPr>
          <w:color w:val="000000"/>
        </w:rPr>
        <w:t>st</w:t>
      </w:r>
      <w:r w:rsidRPr="007474EE">
        <w:rPr>
          <w:color w:val="000000"/>
        </w:rPr>
        <w:t xml:space="preserve"> suspect. Police follow up on members who participate in terrorism and other crimes. Law enforcement interacts with suspect</w:t>
      </w:r>
      <w:r w:rsidR="00E864CA" w:rsidRPr="007474EE">
        <w:rPr>
          <w:color w:val="000000"/>
        </w:rPr>
        <w:t>s</w:t>
      </w:r>
      <w:r w:rsidRPr="007474EE">
        <w:rPr>
          <w:color w:val="000000"/>
        </w:rPr>
        <w:t xml:space="preserve"> through referrals and informant</w:t>
      </w:r>
      <w:r w:rsidR="00E864CA" w:rsidRPr="007474EE">
        <w:rPr>
          <w:color w:val="000000"/>
        </w:rPr>
        <w:t>s</w:t>
      </w:r>
      <w:r w:rsidRPr="007474EE">
        <w:rPr>
          <w:color w:val="000000"/>
        </w:rPr>
        <w:t>, businesses, nonprofits, nongovernmental organization</w:t>
      </w:r>
      <w:r w:rsidR="000E7645" w:rsidRPr="007474EE">
        <w:rPr>
          <w:color w:val="000000"/>
        </w:rPr>
        <w:t>s</w:t>
      </w:r>
      <w:r w:rsidR="00E864CA" w:rsidRPr="007474EE">
        <w:rPr>
          <w:color w:val="000000"/>
        </w:rPr>
        <w:t>,</w:t>
      </w:r>
      <w:r w:rsidRPr="007474EE">
        <w:rPr>
          <w:color w:val="000000"/>
        </w:rPr>
        <w:t xml:space="preserve"> and public</w:t>
      </w:r>
      <w:r w:rsidR="005B62BC" w:rsidRPr="007474EE">
        <w:rPr>
          <w:color w:val="000000"/>
        </w:rPr>
        <w:t xml:space="preserve"> interactions</w:t>
      </w:r>
      <w:r w:rsidRPr="007474EE">
        <w:rPr>
          <w:color w:val="000000"/>
        </w:rPr>
        <w:t xml:space="preserve">. </w:t>
      </w:r>
    </w:p>
    <w:p w14:paraId="0045AED1" w14:textId="36964FB7" w:rsidR="003C7A37" w:rsidRPr="007474EE" w:rsidRDefault="003C7A37" w:rsidP="001E0273">
      <w:pPr>
        <w:pStyle w:val="NormalWeb"/>
        <w:spacing w:line="480" w:lineRule="auto"/>
        <w:ind w:firstLine="720"/>
        <w:rPr>
          <w:color w:val="000000"/>
        </w:rPr>
      </w:pPr>
      <w:r w:rsidRPr="007474EE">
        <w:rPr>
          <w:color w:val="000000"/>
        </w:rPr>
        <w:t xml:space="preserve">The cyberspace domain remains to be one of the most significant challenges law </w:t>
      </w:r>
      <w:r w:rsidR="0022600F" w:rsidRPr="007474EE">
        <w:rPr>
          <w:color w:val="000000"/>
        </w:rPr>
        <w:t>enforcements</w:t>
      </w:r>
      <w:r w:rsidRPr="007474EE">
        <w:rPr>
          <w:color w:val="000000"/>
        </w:rPr>
        <w:t xml:space="preserve"> ha</w:t>
      </w:r>
      <w:r w:rsidR="0022600F">
        <w:rPr>
          <w:color w:val="000000"/>
        </w:rPr>
        <w:t>ve</w:t>
      </w:r>
      <w:r w:rsidRPr="007474EE">
        <w:rPr>
          <w:color w:val="000000"/>
        </w:rPr>
        <w:t xml:space="preserve"> to face. Law enforcement has debated how to organize </w:t>
      </w:r>
      <w:r w:rsidR="005B62BC" w:rsidRPr="007474EE">
        <w:rPr>
          <w:color w:val="000000"/>
        </w:rPr>
        <w:t>its</w:t>
      </w:r>
      <w:r w:rsidRPr="007474EE">
        <w:rPr>
          <w:color w:val="000000"/>
        </w:rPr>
        <w:t xml:space="preserve"> agencies and departments to meet the growing cyber threat (K. Ludwick, Ph</w:t>
      </w:r>
      <w:r w:rsidR="00E864CA" w:rsidRPr="007474EE">
        <w:rPr>
          <w:color w:val="000000"/>
        </w:rPr>
        <w:t>.</w:t>
      </w:r>
      <w:r w:rsidRPr="007474EE">
        <w:rPr>
          <w:color w:val="000000"/>
        </w:rPr>
        <w:t>D</w:t>
      </w:r>
      <w:r w:rsidR="00E864CA" w:rsidRPr="007474EE">
        <w:rPr>
          <w:color w:val="000000"/>
        </w:rPr>
        <w:t>.</w:t>
      </w:r>
      <w:r w:rsidRPr="007474EE">
        <w:rPr>
          <w:color w:val="000000"/>
        </w:rPr>
        <w:t xml:space="preserve">, 2019). </w:t>
      </w:r>
      <w:r w:rsidR="007E4ABD" w:rsidRPr="007474EE">
        <w:rPr>
          <w:color w:val="000000"/>
        </w:rPr>
        <w:t xml:space="preserve">Before the creation of the Cyber </w:t>
      </w:r>
      <w:r w:rsidR="001E623E" w:rsidRPr="007474EE">
        <w:rPr>
          <w:color w:val="000000"/>
        </w:rPr>
        <w:t>Divisions</w:t>
      </w:r>
      <w:r w:rsidR="00E864CA" w:rsidRPr="007474EE">
        <w:rPr>
          <w:color w:val="000000"/>
        </w:rPr>
        <w:t>,</w:t>
      </w:r>
      <w:r w:rsidR="007E4ABD" w:rsidRPr="007474EE">
        <w:rPr>
          <w:color w:val="000000"/>
        </w:rPr>
        <w:t xml:space="preserve"> the Criminal Counterintelligence and </w:t>
      </w:r>
      <w:r w:rsidR="001E623E" w:rsidRPr="007474EE">
        <w:rPr>
          <w:color w:val="000000"/>
        </w:rPr>
        <w:t xml:space="preserve">Counterterrorism Division each contained divisions </w:t>
      </w:r>
      <w:r w:rsidR="00E864CA" w:rsidRPr="007474EE">
        <w:rPr>
          <w:color w:val="000000"/>
        </w:rPr>
        <w:t>that</w:t>
      </w:r>
      <w:r w:rsidR="001E623E" w:rsidRPr="007474EE">
        <w:rPr>
          <w:color w:val="000000"/>
        </w:rPr>
        <w:t xml:space="preserve"> concentrate on computer-related issues</w:t>
      </w:r>
      <w:r w:rsidR="00E864CA" w:rsidRPr="007474EE">
        <w:rPr>
          <w:color w:val="000000"/>
        </w:rPr>
        <w:t>.</w:t>
      </w:r>
      <w:r w:rsidR="001E623E" w:rsidRPr="007474EE">
        <w:rPr>
          <w:color w:val="000000"/>
        </w:rPr>
        <w:t xml:space="preserve"> </w:t>
      </w:r>
      <w:r w:rsidRPr="007474EE">
        <w:rPr>
          <w:color w:val="000000"/>
        </w:rPr>
        <w:t>The Federal Bureau of Investigation (FBI) has a relatively large budget of approximately 8 billion dollars and employs roughly 35,000 people. After September 11</w:t>
      </w:r>
      <w:r w:rsidR="00E864CA" w:rsidRPr="007474EE">
        <w:rPr>
          <w:color w:val="000000"/>
          <w:vertAlign w:val="superscript"/>
        </w:rPr>
        <w:t>th</w:t>
      </w:r>
      <w:r w:rsidR="00E864CA" w:rsidRPr="007474EE">
        <w:rPr>
          <w:color w:val="000000"/>
        </w:rPr>
        <w:t xml:space="preserve">, </w:t>
      </w:r>
      <w:r w:rsidRPr="007474EE">
        <w:rPr>
          <w:color w:val="000000"/>
        </w:rPr>
        <w:t xml:space="preserve">2001, a new division was created and called the Security Division. It’s applicability to law enforcement is no different, the lack of empirical information makes </w:t>
      </w:r>
      <w:r w:rsidR="005B62BC" w:rsidRPr="007474EE">
        <w:rPr>
          <w:color w:val="000000"/>
        </w:rPr>
        <w:t>concluding</w:t>
      </w:r>
      <w:r w:rsidRPr="007474EE">
        <w:rPr>
          <w:color w:val="000000"/>
        </w:rPr>
        <w:t xml:space="preserve"> difficult</w:t>
      </w:r>
      <w:r w:rsidR="001E623E" w:rsidRPr="007474EE">
        <w:t xml:space="preserve"> </w:t>
      </w:r>
      <w:r w:rsidR="001E623E" w:rsidRPr="007474EE">
        <w:rPr>
          <w:color w:val="000000"/>
        </w:rPr>
        <w:t>(K. Ludwick, Ph</w:t>
      </w:r>
      <w:r w:rsidR="00E864CA" w:rsidRPr="007474EE">
        <w:rPr>
          <w:color w:val="000000"/>
        </w:rPr>
        <w:t>.</w:t>
      </w:r>
      <w:r w:rsidR="001E623E" w:rsidRPr="007474EE">
        <w:rPr>
          <w:color w:val="000000"/>
        </w:rPr>
        <w:t>D</w:t>
      </w:r>
      <w:r w:rsidR="00E864CA" w:rsidRPr="007474EE">
        <w:rPr>
          <w:color w:val="000000"/>
        </w:rPr>
        <w:t>.</w:t>
      </w:r>
      <w:r w:rsidR="001E623E" w:rsidRPr="007474EE">
        <w:rPr>
          <w:color w:val="000000"/>
        </w:rPr>
        <w:t>, 2019 p. 56)</w:t>
      </w:r>
      <w:r w:rsidRPr="007474EE">
        <w:rPr>
          <w:color w:val="000000"/>
        </w:rPr>
        <w:t xml:space="preserve">. Additionally, as the cyber domain evolves almost daily, any study will suffer from being out of date just due to the advance of technology (K. Ludwick, </w:t>
      </w:r>
      <w:r w:rsidR="00E864CA" w:rsidRPr="007474EE">
        <w:rPr>
          <w:color w:val="000000"/>
        </w:rPr>
        <w:t>Ph.D.,</w:t>
      </w:r>
      <w:r w:rsidRPr="007474EE">
        <w:rPr>
          <w:color w:val="000000"/>
        </w:rPr>
        <w:t xml:space="preserve"> 2019 p. 55). This is why it is key to monitor and maintain sufficient data to draw conclusions and monitor potential threats. </w:t>
      </w:r>
      <w:r w:rsidR="001E623E" w:rsidRPr="007474EE">
        <w:rPr>
          <w:color w:val="000000"/>
        </w:rPr>
        <w:t>Law enforcement has a difficult task to ensure we are safe. Cyberspace is a very large platform to monitor</w:t>
      </w:r>
      <w:r w:rsidR="00BC0653">
        <w:rPr>
          <w:color w:val="000000"/>
        </w:rPr>
        <w:t xml:space="preserve">. People are </w:t>
      </w:r>
      <w:r w:rsidR="00BC0653">
        <w:rPr>
          <w:color w:val="000000"/>
        </w:rPr>
        <w:lastRenderedPageBreak/>
        <w:t>constantly receiving texts</w:t>
      </w:r>
      <w:r w:rsidR="007D7BE1">
        <w:rPr>
          <w:color w:val="000000"/>
        </w:rPr>
        <w:t xml:space="preserve"> through</w:t>
      </w:r>
      <w:r w:rsidR="00BC0653">
        <w:rPr>
          <w:color w:val="000000"/>
        </w:rPr>
        <w:t xml:space="preserve"> </w:t>
      </w:r>
      <w:r w:rsidR="007D7BE1">
        <w:rPr>
          <w:color w:val="000000"/>
        </w:rPr>
        <w:t xml:space="preserve">social media </w:t>
      </w:r>
      <w:r w:rsidR="00BC0653">
        <w:rPr>
          <w:color w:val="000000"/>
        </w:rPr>
        <w:t xml:space="preserve">messages, </w:t>
      </w:r>
      <w:r w:rsidR="007D7BE1">
        <w:rPr>
          <w:color w:val="000000"/>
        </w:rPr>
        <w:t xml:space="preserve">differently applications, </w:t>
      </w:r>
      <w:r w:rsidR="00BC0653">
        <w:rPr>
          <w:color w:val="000000"/>
        </w:rPr>
        <w:t>and emails daily</w:t>
      </w:r>
      <w:r w:rsidR="001E623E" w:rsidRPr="007474EE">
        <w:rPr>
          <w:color w:val="000000"/>
        </w:rPr>
        <w:t>. Members employed to monitor these domains must remain vigilant for threats, requests, posts, through various websites, and social media platforms</w:t>
      </w:r>
      <w:r w:rsidR="00BC0653">
        <w:rPr>
          <w:color w:val="000000"/>
        </w:rPr>
        <w:t>.</w:t>
      </w:r>
    </w:p>
    <w:p w14:paraId="0738DD1D" w14:textId="2F309280" w:rsidR="0031515D" w:rsidRDefault="001E623E" w:rsidP="001E0273">
      <w:pPr>
        <w:pStyle w:val="NormalWeb"/>
        <w:spacing w:line="480" w:lineRule="auto"/>
        <w:ind w:firstLine="720"/>
        <w:rPr>
          <w:color w:val="000000"/>
        </w:rPr>
      </w:pPr>
      <w:r w:rsidRPr="007474EE">
        <w:rPr>
          <w:color w:val="000000"/>
        </w:rPr>
        <w:t xml:space="preserve">Some of the largest social media sites are </w:t>
      </w:r>
      <w:r w:rsidR="00903779" w:rsidRPr="007474EE">
        <w:rPr>
          <w:color w:val="000000"/>
        </w:rPr>
        <w:t>Facebook and Twitter. Facebook has 2.4</w:t>
      </w:r>
      <w:r w:rsidR="00D53A8C" w:rsidRPr="007474EE">
        <w:rPr>
          <w:color w:val="000000"/>
        </w:rPr>
        <w:t>5</w:t>
      </w:r>
      <w:r w:rsidR="00903779" w:rsidRPr="007474EE">
        <w:rPr>
          <w:color w:val="000000"/>
        </w:rPr>
        <w:t xml:space="preserve"> billion monthly active users and 1.59 billion daily active users. </w:t>
      </w:r>
      <w:r w:rsidR="0022600F" w:rsidRPr="007474EE">
        <w:rPr>
          <w:color w:val="000000"/>
        </w:rPr>
        <w:t>Individual’s</w:t>
      </w:r>
      <w:r w:rsidR="00903779" w:rsidRPr="007474EE">
        <w:rPr>
          <w:color w:val="000000"/>
        </w:rPr>
        <w:t xml:space="preserve"> age 25-34 are the most common demographic that utilize these social media giants. </w:t>
      </w:r>
      <w:r w:rsidR="00D53A8C" w:rsidRPr="007474EE">
        <w:rPr>
          <w:color w:val="000000"/>
        </w:rPr>
        <w:t xml:space="preserve"> ("Top 20 Facebook Statistics - Updated November 2019," 2019). There has been a steady increase in mobile users over the last few years. With technology at our finger tips </w:t>
      </w:r>
      <w:r w:rsidR="00A75A44" w:rsidRPr="007474EE">
        <w:rPr>
          <w:color w:val="000000"/>
        </w:rPr>
        <w:t>there are around 1.15 billon mobile daily active users. This has increased 23% since 2016 ("Top 20 Facebook Statistics - Updated November 2019," 2019).</w:t>
      </w:r>
      <w:r w:rsidR="00D53A8C" w:rsidRPr="007474EE">
        <w:rPr>
          <w:color w:val="000000"/>
        </w:rPr>
        <w:t xml:space="preserve"> </w:t>
      </w:r>
      <w:r w:rsidR="003C7A37" w:rsidRPr="007474EE">
        <w:rPr>
          <w:color w:val="000000"/>
        </w:rPr>
        <w:t xml:space="preserve">Facebook and Twitter are the social media platforms that are most </w:t>
      </w:r>
      <w:r w:rsidR="00A75A44" w:rsidRPr="007474EE">
        <w:rPr>
          <w:color w:val="000000"/>
        </w:rPr>
        <w:t>commonly</w:t>
      </w:r>
      <w:r w:rsidR="003C7A37" w:rsidRPr="007474EE">
        <w:rPr>
          <w:color w:val="000000"/>
        </w:rPr>
        <w:t xml:space="preserve"> used </w:t>
      </w:r>
      <w:r w:rsidR="00A75A44" w:rsidRPr="007474EE">
        <w:rPr>
          <w:color w:val="000000"/>
        </w:rPr>
        <w:t xml:space="preserve">the whole world and </w:t>
      </w:r>
      <w:r w:rsidR="003C7A37" w:rsidRPr="007474EE">
        <w:rPr>
          <w:color w:val="000000"/>
        </w:rPr>
        <w:t>by law enforcement to track and engage in terroristic threats. Social media plays an important role in the era of e-government. Approximately 96.4% of law enforcement agencies surveyed in 2015 by the International Association of Chiefs of Police (IACP) reported that they used social media</w:t>
      </w:r>
      <w:r w:rsidR="00E844FD" w:rsidRPr="007474EE">
        <w:rPr>
          <w:color w:val="000000"/>
        </w:rPr>
        <w:t xml:space="preserve"> (Yun Huang, 2017 p. 179)</w:t>
      </w:r>
      <w:r w:rsidR="003C7A37" w:rsidRPr="007474EE">
        <w:rPr>
          <w:color w:val="000000"/>
        </w:rPr>
        <w:t xml:space="preserve">. Detection through social media platforms allows law enforcement to use multi-directional communication throughout many different agencies. </w:t>
      </w:r>
    </w:p>
    <w:p w14:paraId="2091A096" w14:textId="1ABAB184" w:rsidR="003C7A37" w:rsidRPr="007474EE" w:rsidRDefault="003C7A37" w:rsidP="001E0273">
      <w:pPr>
        <w:pStyle w:val="NormalWeb"/>
        <w:spacing w:line="480" w:lineRule="auto"/>
        <w:ind w:firstLine="720"/>
        <w:rPr>
          <w:color w:val="000000"/>
        </w:rPr>
      </w:pPr>
      <w:r w:rsidRPr="007474EE">
        <w:rPr>
          <w:color w:val="000000"/>
        </w:rPr>
        <w:t xml:space="preserve">As technology progresses so does the need for monitoring social media. Age verification is as easy as saying yes, but targeting younger </w:t>
      </w:r>
      <w:r w:rsidR="00331593" w:rsidRPr="007474EE">
        <w:rPr>
          <w:color w:val="000000"/>
        </w:rPr>
        <w:t>individual</w:t>
      </w:r>
      <w:r w:rsidR="000E7645" w:rsidRPr="007474EE">
        <w:rPr>
          <w:color w:val="000000"/>
        </w:rPr>
        <w:t>s</w:t>
      </w:r>
      <w:r w:rsidR="00331593" w:rsidRPr="007474EE">
        <w:rPr>
          <w:color w:val="000000"/>
        </w:rPr>
        <w:t xml:space="preserve"> </w:t>
      </w:r>
      <w:r w:rsidRPr="007474EE">
        <w:rPr>
          <w:color w:val="000000"/>
        </w:rPr>
        <w:t>through videos, comments, and messenger</w:t>
      </w:r>
      <w:r w:rsidR="00AF2FCB" w:rsidRPr="007474EE">
        <w:rPr>
          <w:color w:val="000000"/>
        </w:rPr>
        <w:t>,</w:t>
      </w:r>
      <w:r w:rsidRPr="007474EE">
        <w:rPr>
          <w:color w:val="000000"/>
        </w:rPr>
        <w:t xml:space="preserve"> can be very difficult to monitor and track. The instantaneous and multi-directional communication </w:t>
      </w:r>
      <w:r w:rsidR="00331593" w:rsidRPr="007474EE">
        <w:rPr>
          <w:color w:val="000000"/>
        </w:rPr>
        <w:t>such as Facebook messenger allows members to communicate with ease. Law enforcement use</w:t>
      </w:r>
      <w:r w:rsidR="00423FCB" w:rsidRPr="007474EE">
        <w:rPr>
          <w:color w:val="000000"/>
        </w:rPr>
        <w:t>s</w:t>
      </w:r>
      <w:r w:rsidR="00331593" w:rsidRPr="007474EE">
        <w:rPr>
          <w:color w:val="000000"/>
        </w:rPr>
        <w:t xml:space="preserve"> other profiles to monitor and like other members messages and posts. Extensive studies have been conducted to understand how different factors could impact user </w:t>
      </w:r>
      <w:r w:rsidR="00331593" w:rsidRPr="007474EE">
        <w:rPr>
          <w:color w:val="000000"/>
        </w:rPr>
        <w:lastRenderedPageBreak/>
        <w:t>interaction on social media. For example, on Facebook, prior work found that police agencies</w:t>
      </w:r>
      <w:r w:rsidR="00423FCB" w:rsidRPr="007474EE">
        <w:rPr>
          <w:color w:val="000000"/>
        </w:rPr>
        <w:t xml:space="preserve"> </w:t>
      </w:r>
      <w:r w:rsidR="003A7B7D" w:rsidRPr="007474EE">
        <w:rPr>
          <w:color w:val="000000"/>
        </w:rPr>
        <w:t>use</w:t>
      </w:r>
      <w:r w:rsidR="00331593" w:rsidRPr="007474EE">
        <w:rPr>
          <w:color w:val="000000"/>
        </w:rPr>
        <w:t xml:space="preserve"> Facebook </w:t>
      </w:r>
      <w:r w:rsidR="003A7B7D" w:rsidRPr="007474EE">
        <w:rPr>
          <w:color w:val="000000"/>
        </w:rPr>
        <w:t>posts</w:t>
      </w:r>
      <w:r w:rsidR="00331593" w:rsidRPr="007474EE">
        <w:rPr>
          <w:color w:val="000000"/>
        </w:rPr>
        <w:t xml:space="preserve"> that contain pictures received more interaction from public </w:t>
      </w:r>
      <w:r w:rsidR="00E844FD" w:rsidRPr="007474EE">
        <w:rPr>
          <w:color w:val="000000"/>
        </w:rPr>
        <w:t>users.</w:t>
      </w:r>
      <w:r w:rsidR="00331593" w:rsidRPr="007474EE">
        <w:rPr>
          <w:color w:val="000000"/>
        </w:rPr>
        <w:t xml:space="preserve"> </w:t>
      </w:r>
      <w:r w:rsidR="000E7645" w:rsidRPr="007474EE">
        <w:rPr>
          <w:color w:val="000000"/>
        </w:rPr>
        <w:t>“</w:t>
      </w:r>
      <w:r w:rsidR="00E844FD" w:rsidRPr="007474EE">
        <w:rPr>
          <w:color w:val="000000"/>
        </w:rPr>
        <w:t xml:space="preserve">On Twitter, features such as content length, </w:t>
      </w:r>
      <w:r w:rsidR="006230D9" w:rsidRPr="007474EE">
        <w:rPr>
          <w:color w:val="000000"/>
        </w:rPr>
        <w:t>Universal Resource Locator</w:t>
      </w:r>
      <w:r w:rsidR="000E7645" w:rsidRPr="007474EE">
        <w:rPr>
          <w:color w:val="000000"/>
        </w:rPr>
        <w:t xml:space="preserve"> (URL’s)</w:t>
      </w:r>
      <w:r w:rsidR="00E844FD" w:rsidRPr="007474EE">
        <w:rPr>
          <w:color w:val="000000"/>
        </w:rPr>
        <w:t>, hashtags, and pictures included in the message have been identifie</w:t>
      </w:r>
      <w:r w:rsidR="000E7645" w:rsidRPr="007474EE">
        <w:rPr>
          <w:color w:val="000000"/>
        </w:rPr>
        <w:t>d</w:t>
      </w:r>
      <w:r w:rsidR="00E844FD" w:rsidRPr="007474EE">
        <w:rPr>
          <w:color w:val="000000"/>
        </w:rPr>
        <w:t xml:space="preserve"> as factor</w:t>
      </w:r>
      <w:r w:rsidR="000E7645" w:rsidRPr="007474EE">
        <w:rPr>
          <w:color w:val="000000"/>
        </w:rPr>
        <w:t>s</w:t>
      </w:r>
      <w:r w:rsidR="00E844FD" w:rsidRPr="007474EE">
        <w:rPr>
          <w:color w:val="000000"/>
        </w:rPr>
        <w:t xml:space="preserve"> influencing the received interaction from uses </w:t>
      </w:r>
      <w:proofErr w:type="gramStart"/>
      <w:r w:rsidR="00E844FD" w:rsidRPr="007474EE">
        <w:rPr>
          <w:color w:val="000000"/>
        </w:rPr>
        <w:t>e.g.</w:t>
      </w:r>
      <w:proofErr w:type="gramEnd"/>
      <w:r w:rsidR="00E844FD" w:rsidRPr="007474EE">
        <w:rPr>
          <w:color w:val="000000"/>
        </w:rPr>
        <w:t xml:space="preserve"> a tweet with URLs or hashtags is more likely to be retweeted</w:t>
      </w:r>
      <w:r w:rsidR="000E7645" w:rsidRPr="007474EE">
        <w:rPr>
          <w:color w:val="000000"/>
        </w:rPr>
        <w:t>”</w:t>
      </w:r>
      <w:r w:rsidR="00E844FD" w:rsidRPr="007474EE">
        <w:rPr>
          <w:color w:val="000000"/>
        </w:rPr>
        <w:t xml:space="preserve"> (Yun Huang, 2017 p. 179).</w:t>
      </w:r>
    </w:p>
    <w:p w14:paraId="37E5A40A" w14:textId="5C1EB68B" w:rsidR="003C7A37" w:rsidRPr="007474EE" w:rsidRDefault="003C7A37" w:rsidP="001E0273">
      <w:pPr>
        <w:pStyle w:val="NormalWeb"/>
        <w:spacing w:line="480" w:lineRule="auto"/>
        <w:ind w:firstLine="720"/>
        <w:rPr>
          <w:color w:val="000000"/>
        </w:rPr>
      </w:pPr>
      <w:r w:rsidRPr="007474EE">
        <w:rPr>
          <w:color w:val="000000"/>
        </w:rPr>
        <w:t>Internal and external influences change how policies are implemented</w:t>
      </w:r>
      <w:r w:rsidR="000E7645" w:rsidRPr="007474EE">
        <w:rPr>
          <w:color w:val="000000"/>
        </w:rPr>
        <w:t>. This</w:t>
      </w:r>
      <w:r w:rsidRPr="007474EE">
        <w:rPr>
          <w:color w:val="000000"/>
        </w:rPr>
        <w:t xml:space="preserve"> </w:t>
      </w:r>
      <w:r w:rsidR="00423FCB" w:rsidRPr="007474EE">
        <w:rPr>
          <w:color w:val="000000"/>
        </w:rPr>
        <w:t>drive</w:t>
      </w:r>
      <w:r w:rsidR="000E7645" w:rsidRPr="007474EE">
        <w:rPr>
          <w:color w:val="000000"/>
        </w:rPr>
        <w:t xml:space="preserve">s </w:t>
      </w:r>
      <w:r w:rsidRPr="007474EE">
        <w:rPr>
          <w:color w:val="000000"/>
        </w:rPr>
        <w:t xml:space="preserve">competition </w:t>
      </w:r>
      <w:r w:rsidR="00423FCB" w:rsidRPr="007474EE">
        <w:rPr>
          <w:color w:val="000000"/>
        </w:rPr>
        <w:t xml:space="preserve">that </w:t>
      </w:r>
      <w:r w:rsidRPr="007474EE">
        <w:rPr>
          <w:color w:val="000000"/>
        </w:rPr>
        <w:t>can prevent inefﬁciency in law enforcement poli</w:t>
      </w:r>
      <w:r w:rsidR="00423FCB" w:rsidRPr="007474EE">
        <w:rPr>
          <w:color w:val="000000"/>
        </w:rPr>
        <w:t>cies</w:t>
      </w:r>
      <w:r w:rsidRPr="007474EE">
        <w:rPr>
          <w:color w:val="000000"/>
        </w:rPr>
        <w:t xml:space="preserve">, while punitive groups such as the law enforcement authority have </w:t>
      </w:r>
      <w:r w:rsidR="000E7645" w:rsidRPr="007474EE">
        <w:rPr>
          <w:color w:val="000000"/>
        </w:rPr>
        <w:t xml:space="preserve">the </w:t>
      </w:r>
      <w:r w:rsidRPr="007474EE">
        <w:rPr>
          <w:color w:val="000000"/>
        </w:rPr>
        <w:t>power in shaping law enforcement policies (</w:t>
      </w:r>
      <w:proofErr w:type="spellStart"/>
      <w:r w:rsidRPr="007474EE">
        <w:rPr>
          <w:color w:val="000000"/>
        </w:rPr>
        <w:t>Yahangi</w:t>
      </w:r>
      <w:proofErr w:type="spellEnd"/>
      <w:r w:rsidRPr="007474EE">
        <w:rPr>
          <w:color w:val="000000"/>
        </w:rPr>
        <w:t>, 2018).</w:t>
      </w:r>
      <w:r w:rsidR="001E3299" w:rsidRPr="007474EE">
        <w:t xml:space="preserve"> </w:t>
      </w:r>
      <w:r w:rsidR="001E3299" w:rsidRPr="007474EE">
        <w:rPr>
          <w:color w:val="000000"/>
        </w:rPr>
        <w:t>More importantly, law enforcement authorities seem to be the main actors in pursuing stricter law enforcement policies and have to be involved in such competition for the budget (</w:t>
      </w:r>
      <w:proofErr w:type="spellStart"/>
      <w:r w:rsidR="001E3299" w:rsidRPr="007474EE">
        <w:rPr>
          <w:color w:val="000000"/>
        </w:rPr>
        <w:t>Yahangi</w:t>
      </w:r>
      <w:proofErr w:type="spellEnd"/>
      <w:r w:rsidR="001E3299" w:rsidRPr="007474EE">
        <w:rPr>
          <w:color w:val="000000"/>
        </w:rPr>
        <w:t xml:space="preserve">, 2018 p. 286). </w:t>
      </w:r>
      <w:r w:rsidR="000E7645" w:rsidRPr="007474EE">
        <w:rPr>
          <w:color w:val="000000"/>
        </w:rPr>
        <w:t>These</w:t>
      </w:r>
      <w:r w:rsidR="001E3299" w:rsidRPr="007474EE">
        <w:rPr>
          <w:color w:val="000000"/>
        </w:rPr>
        <w:t xml:space="preserve"> internal and external driving factor</w:t>
      </w:r>
      <w:r w:rsidR="00350501" w:rsidRPr="007474EE">
        <w:rPr>
          <w:color w:val="000000"/>
        </w:rPr>
        <w:t>s,</w:t>
      </w:r>
      <w:r w:rsidR="001E3299" w:rsidRPr="007474EE">
        <w:rPr>
          <w:color w:val="000000"/>
        </w:rPr>
        <w:t xml:space="preserve"> allows law enforcement to drive some of the changes needed to enforce stricter standards. By making these upfront investments</w:t>
      </w:r>
      <w:r w:rsidR="000E7645" w:rsidRPr="007474EE">
        <w:rPr>
          <w:color w:val="000000"/>
        </w:rPr>
        <w:t xml:space="preserve"> in</w:t>
      </w:r>
      <w:r w:rsidR="001E3299" w:rsidRPr="007474EE">
        <w:rPr>
          <w:color w:val="000000"/>
        </w:rPr>
        <w:t xml:space="preserve"> winning group</w:t>
      </w:r>
      <w:r w:rsidR="00331593" w:rsidRPr="007474EE">
        <w:rPr>
          <w:color w:val="000000"/>
        </w:rPr>
        <w:t>s</w:t>
      </w:r>
      <w:r w:rsidR="000E7645" w:rsidRPr="007474EE">
        <w:rPr>
          <w:color w:val="000000"/>
        </w:rPr>
        <w:t>,</w:t>
      </w:r>
      <w:r w:rsidR="001E3299" w:rsidRPr="007474EE">
        <w:rPr>
          <w:color w:val="000000"/>
        </w:rPr>
        <w:t xml:space="preserve"> </w:t>
      </w:r>
      <w:r w:rsidR="00350501" w:rsidRPr="007474EE">
        <w:rPr>
          <w:color w:val="000000"/>
        </w:rPr>
        <w:t xml:space="preserve">they </w:t>
      </w:r>
      <w:r w:rsidR="001E3299" w:rsidRPr="007474EE">
        <w:rPr>
          <w:color w:val="000000"/>
        </w:rPr>
        <w:t>can achieve their preferred proposal for detection policies, such as police activity (</w:t>
      </w:r>
      <w:proofErr w:type="spellStart"/>
      <w:r w:rsidR="001E3299" w:rsidRPr="007474EE">
        <w:rPr>
          <w:color w:val="000000"/>
        </w:rPr>
        <w:t>Yahangi</w:t>
      </w:r>
      <w:proofErr w:type="spellEnd"/>
      <w:r w:rsidR="001E3299" w:rsidRPr="007474EE">
        <w:rPr>
          <w:color w:val="000000"/>
        </w:rPr>
        <w:t xml:space="preserve">, 2018 p. 286). </w:t>
      </w:r>
      <w:r w:rsidR="002A5D9C" w:rsidRPr="007474EE">
        <w:rPr>
          <w:color w:val="000000"/>
        </w:rPr>
        <w:t>This helps eliminate opposition such as bribes and corruption</w:t>
      </w:r>
      <w:r w:rsidR="000E7645" w:rsidRPr="007474EE">
        <w:rPr>
          <w:color w:val="000000"/>
        </w:rPr>
        <w:t xml:space="preserve">, that may question their character and integrity to do the right thing when no one is looking. </w:t>
      </w:r>
      <w:r w:rsidR="002A5D9C" w:rsidRPr="007474EE">
        <w:rPr>
          <w:color w:val="000000"/>
        </w:rPr>
        <w:t xml:space="preserve"> </w:t>
      </w:r>
    </w:p>
    <w:p w14:paraId="5D6C6483" w14:textId="3387DC07" w:rsidR="001E0273" w:rsidRPr="007474EE" w:rsidRDefault="003C7A37" w:rsidP="00762F0A">
      <w:pPr>
        <w:pStyle w:val="NormalWeb"/>
        <w:spacing w:line="480" w:lineRule="auto"/>
        <w:ind w:firstLine="720"/>
        <w:rPr>
          <w:color w:val="000000"/>
        </w:rPr>
      </w:pPr>
      <w:r w:rsidRPr="007474EE">
        <w:rPr>
          <w:color w:val="000000"/>
        </w:rPr>
        <w:t xml:space="preserve">In summary, </w:t>
      </w:r>
      <w:r w:rsidR="00762F0A" w:rsidRPr="007474EE">
        <w:rPr>
          <w:color w:val="000000"/>
        </w:rPr>
        <w:t xml:space="preserve">the whole intent of this paper was to inform people </w:t>
      </w:r>
      <w:r w:rsidR="000E7645" w:rsidRPr="007474EE">
        <w:rPr>
          <w:color w:val="000000"/>
        </w:rPr>
        <w:t xml:space="preserve">about </w:t>
      </w:r>
      <w:r w:rsidR="00762F0A" w:rsidRPr="007474EE">
        <w:rPr>
          <w:color w:val="000000"/>
        </w:rPr>
        <w:t>the current courses of action to reduce</w:t>
      </w:r>
      <w:r w:rsidR="008E132D" w:rsidRPr="007474EE">
        <w:rPr>
          <w:color w:val="000000"/>
        </w:rPr>
        <w:t xml:space="preserve"> terrorism</w:t>
      </w:r>
      <w:r w:rsidR="00762F0A" w:rsidRPr="007474EE">
        <w:rPr>
          <w:color w:val="000000"/>
        </w:rPr>
        <w:t xml:space="preserve"> </w:t>
      </w:r>
      <w:r w:rsidR="00D53A8C" w:rsidRPr="007474EE">
        <w:rPr>
          <w:color w:val="000000"/>
        </w:rPr>
        <w:t>and</w:t>
      </w:r>
      <w:r w:rsidR="00762F0A" w:rsidRPr="007474EE">
        <w:rPr>
          <w:color w:val="000000"/>
        </w:rPr>
        <w:t xml:space="preserve"> possible terroristic threats to our country. </w:t>
      </w:r>
      <w:r w:rsidR="000E7645" w:rsidRPr="007474EE">
        <w:rPr>
          <w:color w:val="000000"/>
        </w:rPr>
        <w:t>Many</w:t>
      </w:r>
      <w:r w:rsidRPr="007474EE">
        <w:rPr>
          <w:color w:val="000000"/>
        </w:rPr>
        <w:t xml:space="preserve"> platforms are used to combat terrorism within the United States of America. Utilizing cyberspace domains</w:t>
      </w:r>
      <w:r w:rsidR="00D53A8C" w:rsidRPr="007474EE">
        <w:rPr>
          <w:color w:val="000000"/>
        </w:rPr>
        <w:t>,</w:t>
      </w:r>
      <w:r w:rsidRPr="007474EE">
        <w:rPr>
          <w:color w:val="000000"/>
        </w:rPr>
        <w:t xml:space="preserve"> social media outlets</w:t>
      </w:r>
      <w:r w:rsidR="00D53A8C" w:rsidRPr="007474EE">
        <w:rPr>
          <w:color w:val="000000"/>
        </w:rPr>
        <w:t>, internal and external stakeholder,</w:t>
      </w:r>
      <w:r w:rsidRPr="007474EE">
        <w:rPr>
          <w:color w:val="000000"/>
        </w:rPr>
        <w:t xml:space="preserve"> can </w:t>
      </w:r>
      <w:r w:rsidR="00D53A8C" w:rsidRPr="007474EE">
        <w:rPr>
          <w:color w:val="000000"/>
        </w:rPr>
        <w:t xml:space="preserve">help </w:t>
      </w:r>
      <w:r w:rsidRPr="007474EE">
        <w:rPr>
          <w:color w:val="000000"/>
        </w:rPr>
        <w:t xml:space="preserve">reduce and attempt to eliminate terroristic activity. The ability to locate threats utilizing law enforcement tactics will deter </w:t>
      </w:r>
      <w:r w:rsidRPr="007474EE">
        <w:rPr>
          <w:color w:val="000000"/>
        </w:rPr>
        <w:lastRenderedPageBreak/>
        <w:t xml:space="preserve">potential plans to attack </w:t>
      </w:r>
      <w:r w:rsidR="00D53A8C" w:rsidRPr="007474EE">
        <w:rPr>
          <w:color w:val="000000"/>
        </w:rPr>
        <w:t>American</w:t>
      </w:r>
      <w:r w:rsidRPr="007474EE">
        <w:rPr>
          <w:color w:val="000000"/>
        </w:rPr>
        <w:t xml:space="preserve">. citizens. </w:t>
      </w:r>
      <w:r w:rsidR="00474155" w:rsidRPr="007474EE">
        <w:rPr>
          <w:color w:val="000000"/>
        </w:rPr>
        <w:t>Cyberspace is one key aspect of controlling information that is being passed around daily. Millions of texts, messages, and email</w:t>
      </w:r>
      <w:r w:rsidR="000E7645" w:rsidRPr="007474EE">
        <w:rPr>
          <w:color w:val="000000"/>
        </w:rPr>
        <w:t>s,</w:t>
      </w:r>
      <w:r w:rsidR="00474155" w:rsidRPr="007474EE">
        <w:rPr>
          <w:color w:val="000000"/>
        </w:rPr>
        <w:t xml:space="preserve"> flood </w:t>
      </w:r>
      <w:r w:rsidR="007D7BE1">
        <w:rPr>
          <w:color w:val="000000"/>
        </w:rPr>
        <w:t xml:space="preserve">people’s </w:t>
      </w:r>
      <w:r w:rsidR="00474155" w:rsidRPr="007474EE">
        <w:rPr>
          <w:color w:val="000000"/>
        </w:rPr>
        <w:t>inbox</w:t>
      </w:r>
      <w:r w:rsidR="007D7BE1">
        <w:rPr>
          <w:color w:val="000000"/>
        </w:rPr>
        <w:t>es</w:t>
      </w:r>
      <w:r w:rsidR="00474155" w:rsidRPr="007474EE">
        <w:rPr>
          <w:color w:val="000000"/>
        </w:rPr>
        <w:t xml:space="preserve"> at an unprecedent</w:t>
      </w:r>
      <w:r w:rsidR="000E7645" w:rsidRPr="007474EE">
        <w:rPr>
          <w:color w:val="000000"/>
        </w:rPr>
        <w:t>ed</w:t>
      </w:r>
      <w:r w:rsidR="00474155" w:rsidRPr="007474EE">
        <w:rPr>
          <w:color w:val="000000"/>
        </w:rPr>
        <w:t xml:space="preserve"> rate. </w:t>
      </w:r>
      <w:r w:rsidRPr="007474EE">
        <w:rPr>
          <w:color w:val="000000"/>
        </w:rPr>
        <w:t xml:space="preserve">As stated earlier there are millions of cyber domains </w:t>
      </w:r>
      <w:r w:rsidR="000E7645" w:rsidRPr="007474EE">
        <w:rPr>
          <w:color w:val="000000"/>
        </w:rPr>
        <w:t xml:space="preserve">that could be used </w:t>
      </w:r>
      <w:r w:rsidRPr="007474EE">
        <w:rPr>
          <w:color w:val="000000"/>
        </w:rPr>
        <w:t xml:space="preserve">for terrorist activity. Being able to effectively mitigate activity and reduce the threats of terrorism in the United States is at an all-time high. </w:t>
      </w:r>
      <w:r w:rsidR="00CF00E8" w:rsidRPr="007474EE">
        <w:rPr>
          <w:color w:val="000000"/>
        </w:rPr>
        <w:t>Dealing with internal and external stakeholder</w:t>
      </w:r>
      <w:r w:rsidR="000E7645" w:rsidRPr="007474EE">
        <w:rPr>
          <w:color w:val="000000"/>
        </w:rPr>
        <w:t>s</w:t>
      </w:r>
      <w:r w:rsidR="00CF00E8" w:rsidRPr="007474EE">
        <w:rPr>
          <w:color w:val="000000"/>
        </w:rPr>
        <w:t xml:space="preserve"> </w:t>
      </w:r>
      <w:r w:rsidR="007F1FD0" w:rsidRPr="007474EE">
        <w:rPr>
          <w:color w:val="000000"/>
        </w:rPr>
        <w:t>allows</w:t>
      </w:r>
      <w:r w:rsidR="00CF00E8" w:rsidRPr="007474EE">
        <w:rPr>
          <w:color w:val="000000"/>
        </w:rPr>
        <w:t xml:space="preserve"> law enforcement </w:t>
      </w:r>
      <w:r w:rsidR="007F1FD0" w:rsidRPr="007474EE">
        <w:rPr>
          <w:color w:val="000000"/>
        </w:rPr>
        <w:t xml:space="preserve">to garner </w:t>
      </w:r>
      <w:r w:rsidR="00CF00E8" w:rsidRPr="007474EE">
        <w:rPr>
          <w:color w:val="000000"/>
        </w:rPr>
        <w:t>stricter guideline</w:t>
      </w:r>
      <w:r w:rsidR="00560E32" w:rsidRPr="007474EE">
        <w:rPr>
          <w:color w:val="000000"/>
        </w:rPr>
        <w:t>s that</w:t>
      </w:r>
      <w:r w:rsidR="00CF00E8" w:rsidRPr="007474EE">
        <w:rPr>
          <w:color w:val="000000"/>
        </w:rPr>
        <w:t xml:space="preserve"> can help set stricter </w:t>
      </w:r>
      <w:r w:rsidR="0080143D" w:rsidRPr="007474EE">
        <w:rPr>
          <w:color w:val="000000"/>
        </w:rPr>
        <w:t>standards</w:t>
      </w:r>
      <w:r w:rsidR="00CF00E8" w:rsidRPr="007474EE">
        <w:rPr>
          <w:color w:val="000000"/>
        </w:rPr>
        <w:t xml:space="preserve">. </w:t>
      </w:r>
      <w:r w:rsidR="00474155" w:rsidRPr="007474EE">
        <w:rPr>
          <w:color w:val="000000"/>
        </w:rPr>
        <w:t>This will allow us to monitor</w:t>
      </w:r>
      <w:r w:rsidR="006230D9" w:rsidRPr="007474EE">
        <w:rPr>
          <w:color w:val="000000"/>
        </w:rPr>
        <w:t xml:space="preserve"> multidirectional communication through adds, posts, and URL</w:t>
      </w:r>
      <w:r w:rsidR="005B62BC" w:rsidRPr="007474EE">
        <w:rPr>
          <w:color w:val="000000"/>
        </w:rPr>
        <w:t>.</w:t>
      </w:r>
      <w:r w:rsidR="006230D9" w:rsidRPr="007474EE">
        <w:rPr>
          <w:color w:val="000000"/>
        </w:rPr>
        <w:t xml:space="preserve"> </w:t>
      </w:r>
      <w:r w:rsidRPr="007474EE">
        <w:rPr>
          <w:color w:val="000000"/>
        </w:rPr>
        <w:t xml:space="preserve">If </w:t>
      </w:r>
      <w:r w:rsidR="006230D9" w:rsidRPr="007474EE">
        <w:rPr>
          <w:color w:val="000000"/>
        </w:rPr>
        <w:t xml:space="preserve">law enforcement </w:t>
      </w:r>
      <w:r w:rsidR="00D47016" w:rsidRPr="007474EE">
        <w:rPr>
          <w:color w:val="000000"/>
        </w:rPr>
        <w:t xml:space="preserve">officers </w:t>
      </w:r>
      <w:r w:rsidR="006230D9" w:rsidRPr="007474EE">
        <w:rPr>
          <w:color w:val="000000"/>
        </w:rPr>
        <w:t>can</w:t>
      </w:r>
      <w:r w:rsidRPr="007474EE">
        <w:rPr>
          <w:color w:val="000000"/>
        </w:rPr>
        <w:t xml:space="preserve"> effectively use communication </w:t>
      </w:r>
      <w:r w:rsidR="0080143D" w:rsidRPr="007474EE">
        <w:rPr>
          <w:color w:val="000000"/>
        </w:rPr>
        <w:t xml:space="preserve">through </w:t>
      </w:r>
      <w:r w:rsidRPr="007474EE">
        <w:rPr>
          <w:color w:val="000000"/>
        </w:rPr>
        <w:t xml:space="preserve">cyberspace superiority </w:t>
      </w:r>
      <w:r w:rsidR="0080143D" w:rsidRPr="007474EE">
        <w:rPr>
          <w:color w:val="000000"/>
        </w:rPr>
        <w:t>while dialing in on</w:t>
      </w:r>
      <w:r w:rsidRPr="007474EE">
        <w:rPr>
          <w:color w:val="000000"/>
        </w:rPr>
        <w:t xml:space="preserve"> social media and other outlets, we can reduce the </w:t>
      </w:r>
      <w:r w:rsidR="00CF00E8" w:rsidRPr="007474EE">
        <w:rPr>
          <w:color w:val="000000"/>
        </w:rPr>
        <w:t xml:space="preserve">potential </w:t>
      </w:r>
      <w:r w:rsidRPr="007474EE">
        <w:rPr>
          <w:color w:val="000000"/>
        </w:rPr>
        <w:t xml:space="preserve">of </w:t>
      </w:r>
      <w:r w:rsidR="008F4DAB" w:rsidRPr="007474EE">
        <w:rPr>
          <w:color w:val="000000"/>
        </w:rPr>
        <w:t xml:space="preserve">terrorism and </w:t>
      </w:r>
      <w:r w:rsidRPr="007474EE">
        <w:rPr>
          <w:color w:val="000000"/>
        </w:rPr>
        <w:t>terroris</w:t>
      </w:r>
      <w:r w:rsidR="005B62BC" w:rsidRPr="007474EE">
        <w:rPr>
          <w:color w:val="000000"/>
        </w:rPr>
        <w:t>t</w:t>
      </w:r>
      <w:r w:rsidRPr="007474EE">
        <w:rPr>
          <w:color w:val="000000"/>
        </w:rPr>
        <w:t xml:space="preserve"> activity</w:t>
      </w:r>
      <w:r w:rsidR="006230D9" w:rsidRPr="007474EE">
        <w:rPr>
          <w:color w:val="000000"/>
        </w:rPr>
        <w:t>. Being vigilant and aware of multiple communication platforms</w:t>
      </w:r>
      <w:r w:rsidR="00762F0A" w:rsidRPr="007474EE">
        <w:rPr>
          <w:color w:val="000000"/>
        </w:rPr>
        <w:t xml:space="preserve"> has helped reduce the planned and future attacks to</w:t>
      </w:r>
      <w:r w:rsidR="007D7BE1">
        <w:rPr>
          <w:color w:val="000000"/>
        </w:rPr>
        <w:t>wards the</w:t>
      </w:r>
      <w:r w:rsidR="00762F0A" w:rsidRPr="007474EE">
        <w:rPr>
          <w:color w:val="000000"/>
        </w:rPr>
        <w:t xml:space="preserve"> United States of America. </w:t>
      </w:r>
    </w:p>
    <w:p w14:paraId="0E1F5E92" w14:textId="77777777" w:rsidR="005C4A08" w:rsidRPr="007474EE" w:rsidRDefault="005C4A08" w:rsidP="001E0273">
      <w:pPr>
        <w:pStyle w:val="NormalWeb"/>
        <w:spacing w:line="480" w:lineRule="auto"/>
        <w:rPr>
          <w:color w:val="000000"/>
        </w:rPr>
      </w:pPr>
    </w:p>
    <w:p w14:paraId="7C66CC53" w14:textId="77777777" w:rsidR="005C4A08" w:rsidRPr="007474EE" w:rsidRDefault="005C4A08" w:rsidP="001E0273">
      <w:pPr>
        <w:pStyle w:val="NormalWeb"/>
        <w:spacing w:line="480" w:lineRule="auto"/>
        <w:rPr>
          <w:color w:val="000000"/>
        </w:rPr>
      </w:pPr>
    </w:p>
    <w:p w14:paraId="7F3ED152" w14:textId="77777777" w:rsidR="005C4A08" w:rsidRPr="007474EE" w:rsidRDefault="005C4A08" w:rsidP="001E0273">
      <w:pPr>
        <w:pStyle w:val="NormalWeb"/>
        <w:spacing w:line="480" w:lineRule="auto"/>
        <w:rPr>
          <w:color w:val="000000"/>
        </w:rPr>
      </w:pPr>
    </w:p>
    <w:p w14:paraId="698A3A9B" w14:textId="77777777" w:rsidR="005C4A08" w:rsidRPr="007474EE" w:rsidRDefault="005C4A08" w:rsidP="001E0273">
      <w:pPr>
        <w:pStyle w:val="NormalWeb"/>
        <w:spacing w:line="480" w:lineRule="auto"/>
        <w:rPr>
          <w:color w:val="000000"/>
        </w:rPr>
      </w:pPr>
    </w:p>
    <w:p w14:paraId="04A458C7" w14:textId="77777777" w:rsidR="005C4A08" w:rsidRPr="007474EE" w:rsidRDefault="005C4A08" w:rsidP="001E0273">
      <w:pPr>
        <w:pStyle w:val="NormalWeb"/>
        <w:spacing w:line="480" w:lineRule="auto"/>
        <w:rPr>
          <w:color w:val="000000"/>
        </w:rPr>
      </w:pPr>
    </w:p>
    <w:p w14:paraId="6E1360F0" w14:textId="77777777" w:rsidR="005C4A08" w:rsidRPr="007474EE" w:rsidRDefault="005C4A08" w:rsidP="001E0273">
      <w:pPr>
        <w:pStyle w:val="NormalWeb"/>
        <w:spacing w:line="480" w:lineRule="auto"/>
        <w:rPr>
          <w:color w:val="000000"/>
        </w:rPr>
      </w:pPr>
    </w:p>
    <w:p w14:paraId="1B9A6998" w14:textId="77777777" w:rsidR="005C4A08" w:rsidRPr="007474EE" w:rsidRDefault="005C4A08" w:rsidP="001E0273">
      <w:pPr>
        <w:pStyle w:val="NormalWeb"/>
        <w:spacing w:line="480" w:lineRule="auto"/>
        <w:rPr>
          <w:color w:val="000000"/>
        </w:rPr>
      </w:pPr>
    </w:p>
    <w:p w14:paraId="3BC696A8" w14:textId="77777777" w:rsidR="005C4A08" w:rsidRPr="007474EE" w:rsidRDefault="005C4A08" w:rsidP="001E0273">
      <w:pPr>
        <w:pStyle w:val="NormalWeb"/>
        <w:spacing w:line="480" w:lineRule="auto"/>
        <w:rPr>
          <w:color w:val="000000"/>
        </w:rPr>
      </w:pPr>
    </w:p>
    <w:p w14:paraId="105244A5" w14:textId="7DBC4C43" w:rsidR="007E4ABD" w:rsidRPr="00216047" w:rsidRDefault="007E4ABD" w:rsidP="00216047">
      <w:pPr>
        <w:pStyle w:val="NormalWeb"/>
        <w:spacing w:line="480" w:lineRule="auto"/>
        <w:jc w:val="center"/>
        <w:rPr>
          <w:b/>
          <w:bCs/>
          <w:color w:val="000000"/>
        </w:rPr>
      </w:pPr>
      <w:r w:rsidRPr="00216047">
        <w:rPr>
          <w:b/>
          <w:bCs/>
          <w:color w:val="000000"/>
        </w:rPr>
        <w:lastRenderedPageBreak/>
        <w:t>References:</w:t>
      </w:r>
    </w:p>
    <w:p w14:paraId="09B4954C" w14:textId="2CE07072" w:rsidR="00EB014C" w:rsidRPr="007474EE" w:rsidRDefault="00EB014C" w:rsidP="00216047">
      <w:pPr>
        <w:pStyle w:val="NormalWeb"/>
        <w:spacing w:line="480" w:lineRule="auto"/>
        <w:rPr>
          <w:color w:val="000000"/>
          <w:shd w:val="clear" w:color="auto" w:fill="FFFFFF"/>
        </w:rPr>
      </w:pPr>
      <w:r w:rsidRPr="007474EE">
        <w:rPr>
          <w:color w:val="000000"/>
          <w:shd w:val="clear" w:color="auto" w:fill="FFFFFF"/>
        </w:rPr>
        <w:t xml:space="preserve">A firefighter who died on 9/11 was finally laid to rest. 1,109 victims remain unidentified. (2019, </w:t>
      </w:r>
      <w:r w:rsidR="0031515D">
        <w:rPr>
          <w:color w:val="000000"/>
          <w:shd w:val="clear" w:color="auto" w:fill="FFFFFF"/>
        </w:rPr>
        <w:tab/>
      </w:r>
      <w:r w:rsidRPr="007474EE">
        <w:rPr>
          <w:color w:val="000000"/>
          <w:shd w:val="clear" w:color="auto" w:fill="FFFFFF"/>
        </w:rPr>
        <w:t xml:space="preserve">September 11). Retrieved from </w:t>
      </w:r>
      <w:r w:rsidR="0031515D">
        <w:rPr>
          <w:color w:val="000000"/>
          <w:shd w:val="clear" w:color="auto" w:fill="FFFFFF"/>
        </w:rPr>
        <w:tab/>
      </w:r>
      <w:hyperlink r:id="rId6" w:history="1">
        <w:r w:rsidR="0031515D" w:rsidRPr="00216047">
          <w:rPr>
            <w:rStyle w:val="Hyperlink"/>
            <w:u w:color="FFFFFF" w:themeColor="background1"/>
            <w:shd w:val="clear" w:color="auto" w:fill="FFFFFF"/>
          </w:rPr>
          <w:t>https://www.usatoday.com/story/news/nation/2019/09/11/9-11-</w:t>
        </w:r>
        <w:r w:rsidR="0031515D" w:rsidRPr="00216047">
          <w:rPr>
            <w:rStyle w:val="Hyperlink"/>
            <w:u w:color="FFFFFF" w:themeColor="background1"/>
            <w:shd w:val="clear" w:color="auto" w:fill="FFFFFF"/>
          </w:rPr>
          <w:tab/>
          <w:t>firefighter-laid-rest-</w:t>
        </w:r>
        <w:r w:rsidR="0031515D" w:rsidRPr="00216047">
          <w:rPr>
            <w:rStyle w:val="Hyperlink"/>
            <w:u w:color="FFFFFF" w:themeColor="background1"/>
            <w:shd w:val="clear" w:color="auto" w:fill="FFFFFF"/>
          </w:rPr>
          <w:tab/>
          <w:t>more-than-1000-victims-remain-unidentified/2288134001/</w:t>
        </w:r>
      </w:hyperlink>
      <w:r w:rsidR="00762F0A" w:rsidRPr="007474EE">
        <w:rPr>
          <w:color w:val="000000"/>
          <w:shd w:val="clear" w:color="auto" w:fill="FFFFFF"/>
        </w:rPr>
        <w:t xml:space="preserve"> </w:t>
      </w:r>
      <w:r w:rsidRPr="007474EE">
        <w:rPr>
          <w:color w:val="000000"/>
          <w:shd w:val="clear" w:color="auto" w:fill="FFFFFF"/>
        </w:rPr>
        <w:t xml:space="preserve"> </w:t>
      </w:r>
      <w:r w:rsidR="00762F0A" w:rsidRPr="007474EE">
        <w:rPr>
          <w:color w:val="000000"/>
          <w:shd w:val="clear" w:color="auto" w:fill="FFFFFF"/>
        </w:rPr>
        <w:t xml:space="preserve"> </w:t>
      </w:r>
    </w:p>
    <w:p w14:paraId="6E84932C" w14:textId="388F5F31" w:rsidR="002657C7" w:rsidRPr="00216047" w:rsidRDefault="002657C7" w:rsidP="00216047">
      <w:pPr>
        <w:pStyle w:val="NormalWeb"/>
        <w:spacing w:line="480" w:lineRule="auto"/>
        <w:rPr>
          <w:color w:val="000000"/>
          <w:u w:color="FFFFFF" w:themeColor="background1"/>
          <w:shd w:val="clear" w:color="auto" w:fill="FFFFFF"/>
        </w:rPr>
      </w:pPr>
      <w:r w:rsidRPr="007474EE">
        <w:rPr>
          <w:color w:val="000000"/>
          <w:shd w:val="clear" w:color="auto" w:fill="FFFFFF"/>
        </w:rPr>
        <w:t xml:space="preserve">Total number of Websites. (n.d.). Retrieved from </w:t>
      </w:r>
      <w:hyperlink r:id="rId7" w:history="1">
        <w:r w:rsidR="0031515D" w:rsidRPr="00216047">
          <w:rPr>
            <w:rStyle w:val="Hyperlink"/>
            <w:u w:color="FFFFFF" w:themeColor="background1"/>
            <w:shd w:val="clear" w:color="auto" w:fill="FFFFFF"/>
          </w:rPr>
          <w:t xml:space="preserve">https://www.internetlivestats.com/total- </w:t>
        </w:r>
        <w:r w:rsidR="0031515D" w:rsidRPr="00216047">
          <w:rPr>
            <w:rStyle w:val="Hyperlink"/>
            <w:u w:color="FFFFFF" w:themeColor="background1"/>
            <w:shd w:val="clear" w:color="auto" w:fill="FFFFFF"/>
          </w:rPr>
          <w:tab/>
          <w:t>number-of-websites/</w:t>
        </w:r>
      </w:hyperlink>
      <w:r w:rsidR="00762F0A" w:rsidRPr="00216047">
        <w:rPr>
          <w:color w:val="000000"/>
          <w:u w:color="FFFFFF" w:themeColor="background1"/>
          <w:shd w:val="clear" w:color="auto" w:fill="FFFFFF"/>
        </w:rPr>
        <w:t xml:space="preserve"> </w:t>
      </w:r>
    </w:p>
    <w:p w14:paraId="793848C4" w14:textId="1D5C8DAD" w:rsidR="00D53A8C" w:rsidRPr="00216047" w:rsidRDefault="00D53A8C" w:rsidP="00216047">
      <w:pPr>
        <w:pStyle w:val="NormalWeb"/>
        <w:spacing w:line="480" w:lineRule="auto"/>
        <w:rPr>
          <w:color w:val="000000"/>
          <w:u w:color="FFFFFF" w:themeColor="background1"/>
        </w:rPr>
      </w:pPr>
      <w:r w:rsidRPr="007474EE">
        <w:rPr>
          <w:color w:val="000000"/>
          <w:shd w:val="clear" w:color="auto" w:fill="FFFFFF"/>
        </w:rPr>
        <w:t xml:space="preserve">Top 20 Facebook Statistics - Updated November 2019. (2019, November 12). Retrieved from </w:t>
      </w:r>
      <w:r w:rsidR="0031515D">
        <w:rPr>
          <w:color w:val="000000"/>
          <w:shd w:val="clear" w:color="auto" w:fill="FFFFFF"/>
        </w:rPr>
        <w:tab/>
      </w:r>
      <w:hyperlink r:id="rId8" w:history="1">
        <w:r w:rsidR="0031515D" w:rsidRPr="00216047">
          <w:rPr>
            <w:rStyle w:val="Hyperlink"/>
            <w:u w:color="FFFFFF" w:themeColor="background1"/>
            <w:shd w:val="clear" w:color="auto" w:fill="FFFFFF"/>
          </w:rPr>
          <w:t>https://zephoria.com/top-15-valuable-facebook-statistics/</w:t>
        </w:r>
      </w:hyperlink>
      <w:r w:rsidRPr="00216047">
        <w:rPr>
          <w:color w:val="000000"/>
          <w:u w:color="FFFFFF" w:themeColor="background1"/>
          <w:shd w:val="clear" w:color="auto" w:fill="FFFFFF"/>
        </w:rPr>
        <w:t xml:space="preserve"> </w:t>
      </w:r>
    </w:p>
    <w:p w14:paraId="14A77546" w14:textId="36204DB7" w:rsidR="007E4ABD" w:rsidRPr="00216047" w:rsidRDefault="007E4ABD" w:rsidP="00216047">
      <w:pPr>
        <w:pStyle w:val="NormalWeb"/>
        <w:spacing w:line="480" w:lineRule="auto"/>
        <w:rPr>
          <w:color w:val="000000"/>
          <w:u w:color="FFFFFF" w:themeColor="background1"/>
        </w:rPr>
      </w:pPr>
      <w:r w:rsidRPr="00216047">
        <w:rPr>
          <w:color w:val="535353"/>
          <w:u w:color="FFFFFF" w:themeColor="background1"/>
        </w:rPr>
        <w:t>By: Ludwick, Keith. </w:t>
      </w:r>
      <w:r w:rsidRPr="00216047">
        <w:rPr>
          <w:rStyle w:val="Strong"/>
          <w:i/>
          <w:iCs/>
          <w:color w:val="535353"/>
          <w:u w:color="FFFFFF" w:themeColor="background1"/>
          <w:bdr w:val="none" w:sz="0" w:space="0" w:color="auto" w:frame="1"/>
        </w:rPr>
        <w:t>Law</w:t>
      </w:r>
      <w:r w:rsidRPr="00216047">
        <w:rPr>
          <w:rStyle w:val="Emphasis"/>
          <w:color w:val="535353"/>
          <w:u w:color="FFFFFF" w:themeColor="background1"/>
          <w:bdr w:val="none" w:sz="0" w:space="0" w:color="auto" w:frame="1"/>
        </w:rPr>
        <w:t> </w:t>
      </w:r>
      <w:r w:rsidRPr="00216047">
        <w:rPr>
          <w:rStyle w:val="Strong"/>
          <w:i/>
          <w:iCs/>
          <w:color w:val="535353"/>
          <w:u w:color="FFFFFF" w:themeColor="background1"/>
          <w:bdr w:val="none" w:sz="0" w:space="0" w:color="auto" w:frame="1"/>
        </w:rPr>
        <w:t>Enforcement</w:t>
      </w:r>
      <w:r w:rsidRPr="00216047">
        <w:rPr>
          <w:rStyle w:val="Emphasis"/>
          <w:color w:val="535353"/>
          <w:u w:color="FFFFFF" w:themeColor="background1"/>
          <w:bdr w:val="none" w:sz="0" w:space="0" w:color="auto" w:frame="1"/>
        </w:rPr>
        <w:t> Executive Forum. </w:t>
      </w:r>
      <w:r w:rsidRPr="00216047">
        <w:rPr>
          <w:color w:val="535353"/>
          <w:u w:color="FFFFFF" w:themeColor="background1"/>
        </w:rPr>
        <w:t>Jun2019, Vol. 19 Issue 2, p53-59. 7p. </w:t>
      </w:r>
    </w:p>
    <w:p w14:paraId="774AC5D5" w14:textId="4CA41B63" w:rsidR="007E4ABD" w:rsidRPr="00216047" w:rsidRDefault="007E4ABD" w:rsidP="00216047">
      <w:pPr>
        <w:spacing w:line="480" w:lineRule="auto"/>
        <w:rPr>
          <w:rFonts w:ascii="Times New Roman" w:hAnsi="Times New Roman" w:cs="Times New Roman"/>
          <w:color w:val="535353"/>
          <w:sz w:val="24"/>
          <w:szCs w:val="24"/>
          <w:u w:color="FFFFFF" w:themeColor="background1"/>
        </w:rPr>
      </w:pPr>
      <w:r w:rsidRPr="00216047">
        <w:rPr>
          <w:rFonts w:ascii="Times New Roman" w:hAnsi="Times New Roman" w:cs="Times New Roman"/>
          <w:color w:val="535353"/>
          <w:sz w:val="24"/>
          <w:szCs w:val="24"/>
          <w:u w:color="FFFFFF" w:themeColor="background1"/>
        </w:rPr>
        <w:t>By: Alexander, Dean C. </w:t>
      </w:r>
      <w:r w:rsidRPr="00216047">
        <w:rPr>
          <w:rStyle w:val="Strong"/>
          <w:rFonts w:ascii="Times New Roman" w:hAnsi="Times New Roman" w:cs="Times New Roman"/>
          <w:i/>
          <w:iCs/>
          <w:color w:val="535353"/>
          <w:sz w:val="24"/>
          <w:szCs w:val="24"/>
          <w:u w:color="FFFFFF" w:themeColor="background1"/>
          <w:bdr w:val="none" w:sz="0" w:space="0" w:color="auto" w:frame="1"/>
        </w:rPr>
        <w:t>Law</w:t>
      </w:r>
      <w:r w:rsidRPr="00216047">
        <w:rPr>
          <w:rStyle w:val="Emphasis"/>
          <w:rFonts w:ascii="Times New Roman" w:hAnsi="Times New Roman" w:cs="Times New Roman"/>
          <w:color w:val="535353"/>
          <w:sz w:val="24"/>
          <w:szCs w:val="24"/>
          <w:u w:color="FFFFFF" w:themeColor="background1"/>
          <w:bdr w:val="none" w:sz="0" w:space="0" w:color="auto" w:frame="1"/>
        </w:rPr>
        <w:t> </w:t>
      </w:r>
      <w:r w:rsidRPr="00216047">
        <w:rPr>
          <w:rStyle w:val="Strong"/>
          <w:rFonts w:ascii="Times New Roman" w:hAnsi="Times New Roman" w:cs="Times New Roman"/>
          <w:i/>
          <w:iCs/>
          <w:color w:val="535353"/>
          <w:sz w:val="24"/>
          <w:szCs w:val="24"/>
          <w:u w:color="FFFFFF" w:themeColor="background1"/>
          <w:bdr w:val="none" w:sz="0" w:space="0" w:color="auto" w:frame="1"/>
        </w:rPr>
        <w:t>Enforcement</w:t>
      </w:r>
      <w:r w:rsidRPr="00216047">
        <w:rPr>
          <w:rStyle w:val="Emphasis"/>
          <w:rFonts w:ascii="Times New Roman" w:hAnsi="Times New Roman" w:cs="Times New Roman"/>
          <w:color w:val="535353"/>
          <w:sz w:val="24"/>
          <w:szCs w:val="24"/>
          <w:u w:color="FFFFFF" w:themeColor="background1"/>
          <w:bdr w:val="none" w:sz="0" w:space="0" w:color="auto" w:frame="1"/>
        </w:rPr>
        <w:t> Executive Forum. </w:t>
      </w:r>
      <w:r w:rsidRPr="00216047">
        <w:rPr>
          <w:rFonts w:ascii="Times New Roman" w:hAnsi="Times New Roman" w:cs="Times New Roman"/>
          <w:color w:val="535353"/>
          <w:sz w:val="24"/>
          <w:szCs w:val="24"/>
          <w:u w:color="FFFFFF" w:themeColor="background1"/>
        </w:rPr>
        <w:t xml:space="preserve">Jun2019, Vol. 19 Issue 2, p1-15. </w:t>
      </w:r>
      <w:r w:rsidR="0031515D" w:rsidRPr="00216047">
        <w:rPr>
          <w:rFonts w:ascii="Times New Roman" w:hAnsi="Times New Roman" w:cs="Times New Roman"/>
          <w:color w:val="535353"/>
          <w:sz w:val="24"/>
          <w:szCs w:val="24"/>
          <w:u w:color="FFFFFF" w:themeColor="background1"/>
        </w:rPr>
        <w:tab/>
      </w:r>
      <w:r w:rsidRPr="00216047">
        <w:rPr>
          <w:rFonts w:ascii="Times New Roman" w:hAnsi="Times New Roman" w:cs="Times New Roman"/>
          <w:color w:val="535353"/>
          <w:sz w:val="24"/>
          <w:szCs w:val="24"/>
          <w:u w:color="FFFFFF" w:themeColor="background1"/>
        </w:rPr>
        <w:t>15</w:t>
      </w:r>
      <w:r w:rsidR="00DF7D04" w:rsidRPr="00216047">
        <w:rPr>
          <w:rFonts w:ascii="Times New Roman" w:hAnsi="Times New Roman" w:cs="Times New Roman"/>
          <w:color w:val="535353"/>
          <w:sz w:val="24"/>
          <w:szCs w:val="24"/>
          <w:u w:color="FFFFFF" w:themeColor="background1"/>
        </w:rPr>
        <w:t>p.,</w:t>
      </w:r>
    </w:p>
    <w:p w14:paraId="6F4A7A8B" w14:textId="4EBB931C" w:rsidR="007474EE" w:rsidRPr="00216047" w:rsidRDefault="007474EE" w:rsidP="00216047">
      <w:pPr>
        <w:spacing w:line="480" w:lineRule="auto"/>
        <w:rPr>
          <w:rFonts w:ascii="Times New Roman" w:hAnsi="Times New Roman" w:cs="Times New Roman"/>
          <w:color w:val="535353"/>
          <w:sz w:val="24"/>
          <w:szCs w:val="24"/>
          <w:u w:color="FFFFFF" w:themeColor="background1"/>
        </w:rPr>
      </w:pPr>
      <w:r w:rsidRPr="00216047">
        <w:rPr>
          <w:rFonts w:ascii="Times New Roman" w:hAnsi="Times New Roman" w:cs="Times New Roman"/>
          <w:color w:val="000000"/>
          <w:sz w:val="24"/>
          <w:szCs w:val="24"/>
          <w:u w:color="FFFFFF" w:themeColor="background1"/>
          <w:shd w:val="clear" w:color="auto" w:fill="FFFFFF"/>
        </w:rPr>
        <w:t xml:space="preserve">Kim Ann Zimmermann. (2017, July 14). American Culture: Traditions and Customs of the </w:t>
      </w:r>
      <w:r w:rsidR="0031515D" w:rsidRPr="00216047">
        <w:rPr>
          <w:rFonts w:ascii="Times New Roman" w:hAnsi="Times New Roman" w:cs="Times New Roman"/>
          <w:color w:val="000000"/>
          <w:sz w:val="24"/>
          <w:szCs w:val="24"/>
          <w:u w:color="FFFFFF" w:themeColor="background1"/>
          <w:shd w:val="clear" w:color="auto" w:fill="FFFFFF"/>
        </w:rPr>
        <w:tab/>
      </w:r>
      <w:r w:rsidRPr="00216047">
        <w:rPr>
          <w:rFonts w:ascii="Times New Roman" w:hAnsi="Times New Roman" w:cs="Times New Roman"/>
          <w:color w:val="000000"/>
          <w:sz w:val="24"/>
          <w:szCs w:val="24"/>
          <w:u w:color="FFFFFF" w:themeColor="background1"/>
          <w:shd w:val="clear" w:color="auto" w:fill="FFFFFF"/>
        </w:rPr>
        <w:t xml:space="preserve">United States. Retrieved from </w:t>
      </w:r>
      <w:hyperlink r:id="rId9" w:history="1">
        <w:r w:rsidRPr="00216047">
          <w:rPr>
            <w:rStyle w:val="Hyperlink"/>
            <w:rFonts w:ascii="Times New Roman" w:hAnsi="Times New Roman" w:cs="Times New Roman"/>
            <w:sz w:val="24"/>
            <w:szCs w:val="24"/>
            <w:u w:color="FFFFFF" w:themeColor="background1"/>
            <w:shd w:val="clear" w:color="auto" w:fill="FFFFFF"/>
          </w:rPr>
          <w:t>https://www.livescience.com/28945-american-culture.html</w:t>
        </w:r>
      </w:hyperlink>
      <w:r w:rsidRPr="00216047">
        <w:rPr>
          <w:rFonts w:ascii="Times New Roman" w:hAnsi="Times New Roman" w:cs="Times New Roman"/>
          <w:color w:val="000000"/>
          <w:sz w:val="24"/>
          <w:szCs w:val="24"/>
          <w:u w:color="FFFFFF" w:themeColor="background1"/>
          <w:shd w:val="clear" w:color="auto" w:fill="FFFFFF"/>
        </w:rPr>
        <w:t xml:space="preserve"> </w:t>
      </w:r>
    </w:p>
    <w:p w14:paraId="0A94808E" w14:textId="0D077377" w:rsidR="007E4ABD" w:rsidRPr="007474EE" w:rsidRDefault="007E4ABD" w:rsidP="00216047">
      <w:pPr>
        <w:spacing w:line="480" w:lineRule="auto"/>
        <w:rPr>
          <w:rFonts w:ascii="Times New Roman" w:hAnsi="Times New Roman" w:cs="Times New Roman"/>
          <w:color w:val="535353"/>
          <w:sz w:val="24"/>
          <w:szCs w:val="24"/>
        </w:rPr>
      </w:pPr>
      <w:r w:rsidRPr="007474EE">
        <w:rPr>
          <w:rFonts w:ascii="Times New Roman" w:hAnsi="Times New Roman" w:cs="Times New Roman"/>
          <w:color w:val="535353"/>
          <w:sz w:val="24"/>
          <w:szCs w:val="24"/>
        </w:rPr>
        <w:t>By: Yahagi, Ken. </w:t>
      </w:r>
      <w:r w:rsidRPr="007474EE">
        <w:rPr>
          <w:rStyle w:val="Emphasis"/>
          <w:rFonts w:ascii="Times New Roman" w:hAnsi="Times New Roman" w:cs="Times New Roman"/>
          <w:color w:val="535353"/>
          <w:sz w:val="24"/>
          <w:szCs w:val="24"/>
          <w:bdr w:val="none" w:sz="0" w:space="0" w:color="auto" w:frame="1"/>
        </w:rPr>
        <w:t>Economics of Governance. </w:t>
      </w:r>
      <w:r w:rsidRPr="007474EE">
        <w:rPr>
          <w:rFonts w:ascii="Times New Roman" w:hAnsi="Times New Roman" w:cs="Times New Roman"/>
          <w:color w:val="535353"/>
          <w:sz w:val="24"/>
          <w:szCs w:val="24"/>
        </w:rPr>
        <w:t xml:space="preserve">Aug2018, Vol. 19 Issue 3, p285-297. 13p. DOI: </w:t>
      </w:r>
      <w:r w:rsidR="0031515D">
        <w:rPr>
          <w:rFonts w:ascii="Times New Roman" w:hAnsi="Times New Roman" w:cs="Times New Roman"/>
          <w:color w:val="535353"/>
          <w:sz w:val="24"/>
          <w:szCs w:val="24"/>
        </w:rPr>
        <w:tab/>
      </w:r>
      <w:r w:rsidRPr="007474EE">
        <w:rPr>
          <w:rFonts w:ascii="Times New Roman" w:hAnsi="Times New Roman" w:cs="Times New Roman"/>
          <w:color w:val="535353"/>
          <w:sz w:val="24"/>
          <w:szCs w:val="24"/>
        </w:rPr>
        <w:t>10.1007/s10101-018-0210-7</w:t>
      </w:r>
    </w:p>
    <w:p w14:paraId="7E148AF1" w14:textId="71E54AFC" w:rsidR="007E4ABD" w:rsidRPr="007474EE" w:rsidRDefault="007E4ABD" w:rsidP="00216047">
      <w:pPr>
        <w:spacing w:line="480" w:lineRule="auto"/>
        <w:rPr>
          <w:rFonts w:ascii="Times New Roman" w:hAnsi="Times New Roman" w:cs="Times New Roman"/>
          <w:color w:val="535353"/>
          <w:sz w:val="24"/>
          <w:szCs w:val="24"/>
          <w:bdr w:val="none" w:sz="0" w:space="0" w:color="auto" w:frame="1"/>
        </w:rPr>
      </w:pPr>
      <w:r w:rsidRPr="007474EE">
        <w:rPr>
          <w:rFonts w:ascii="Times New Roman" w:hAnsi="Times New Roman" w:cs="Times New Roman"/>
          <w:color w:val="535353"/>
          <w:sz w:val="24"/>
          <w:szCs w:val="24"/>
        </w:rPr>
        <w:t xml:space="preserve">By: </w:t>
      </w:r>
      <w:proofErr w:type="spellStart"/>
      <w:r w:rsidRPr="007474EE">
        <w:rPr>
          <w:rFonts w:ascii="Times New Roman" w:hAnsi="Times New Roman" w:cs="Times New Roman"/>
          <w:color w:val="535353"/>
          <w:sz w:val="24"/>
          <w:szCs w:val="24"/>
        </w:rPr>
        <w:t>Keatinge</w:t>
      </w:r>
      <w:proofErr w:type="spellEnd"/>
      <w:r w:rsidRPr="007474EE">
        <w:rPr>
          <w:rFonts w:ascii="Times New Roman" w:hAnsi="Times New Roman" w:cs="Times New Roman"/>
          <w:color w:val="535353"/>
          <w:sz w:val="24"/>
          <w:szCs w:val="24"/>
        </w:rPr>
        <w:t>, Tom; Keen, Florence</w:t>
      </w:r>
      <w:r w:rsidRPr="007474EE">
        <w:rPr>
          <w:rStyle w:val="Emphasis"/>
          <w:rFonts w:ascii="Times New Roman" w:hAnsi="Times New Roman" w:cs="Times New Roman"/>
          <w:color w:val="535353"/>
          <w:sz w:val="24"/>
          <w:szCs w:val="24"/>
          <w:bdr w:val="none" w:sz="0" w:space="0" w:color="auto" w:frame="1"/>
        </w:rPr>
        <w:t xml:space="preserve">. Studies in Conflict &amp; </w:t>
      </w:r>
      <w:r w:rsidR="00DF7D04" w:rsidRPr="007474EE">
        <w:rPr>
          <w:rStyle w:val="Emphasis"/>
          <w:rFonts w:ascii="Times New Roman" w:hAnsi="Times New Roman" w:cs="Times New Roman"/>
          <w:color w:val="535353"/>
          <w:sz w:val="24"/>
          <w:szCs w:val="24"/>
          <w:bdr w:val="none" w:sz="0" w:space="0" w:color="auto" w:frame="1"/>
        </w:rPr>
        <w:t>Terrorism,</w:t>
      </w:r>
      <w:r w:rsidRPr="007474EE">
        <w:rPr>
          <w:rFonts w:ascii="Times New Roman" w:hAnsi="Times New Roman" w:cs="Times New Roman"/>
          <w:color w:val="535353"/>
          <w:sz w:val="24"/>
          <w:szCs w:val="24"/>
        </w:rPr>
        <w:t xml:space="preserve"> 2019, Vol. 42 Issue 1/2, </w:t>
      </w:r>
      <w:r w:rsidR="0031515D">
        <w:rPr>
          <w:rFonts w:ascii="Times New Roman" w:hAnsi="Times New Roman" w:cs="Times New Roman"/>
          <w:color w:val="535353"/>
          <w:sz w:val="24"/>
          <w:szCs w:val="24"/>
        </w:rPr>
        <w:tab/>
      </w:r>
      <w:r w:rsidRPr="007474EE">
        <w:rPr>
          <w:rFonts w:ascii="Times New Roman" w:hAnsi="Times New Roman" w:cs="Times New Roman"/>
          <w:color w:val="535353"/>
          <w:sz w:val="24"/>
          <w:szCs w:val="24"/>
        </w:rPr>
        <w:t>p178-205, 28p; DOI: 10.1080/1057610X.2018.1513698</w:t>
      </w:r>
      <w:r w:rsidRPr="007474EE">
        <w:rPr>
          <w:rFonts w:ascii="Times New Roman" w:hAnsi="Times New Roman" w:cs="Times New Roman"/>
          <w:color w:val="535353"/>
          <w:sz w:val="24"/>
          <w:szCs w:val="24"/>
          <w:bdr w:val="none" w:sz="0" w:space="0" w:color="auto" w:frame="1"/>
        </w:rPr>
        <w:t>,</w:t>
      </w:r>
    </w:p>
    <w:p w14:paraId="75234B10" w14:textId="6C6FB3F3" w:rsidR="007E4ABD" w:rsidRPr="007474EE" w:rsidRDefault="007E4ABD" w:rsidP="001E0273">
      <w:pPr>
        <w:spacing w:line="480" w:lineRule="auto"/>
        <w:rPr>
          <w:rFonts w:ascii="Times New Roman" w:hAnsi="Times New Roman" w:cs="Times New Roman"/>
          <w:color w:val="535353"/>
          <w:sz w:val="24"/>
          <w:szCs w:val="24"/>
        </w:rPr>
      </w:pPr>
      <w:r w:rsidRPr="007474EE">
        <w:rPr>
          <w:rFonts w:ascii="Times New Roman" w:hAnsi="Times New Roman" w:cs="Times New Roman"/>
          <w:color w:val="535353"/>
          <w:sz w:val="24"/>
          <w:szCs w:val="24"/>
        </w:rPr>
        <w:lastRenderedPageBreak/>
        <w:t xml:space="preserve">By: Yun Huang; </w:t>
      </w:r>
      <w:proofErr w:type="spellStart"/>
      <w:r w:rsidRPr="007474EE">
        <w:rPr>
          <w:rFonts w:ascii="Times New Roman" w:hAnsi="Times New Roman" w:cs="Times New Roman"/>
          <w:color w:val="535353"/>
          <w:sz w:val="24"/>
          <w:szCs w:val="24"/>
        </w:rPr>
        <w:t>Qunfang</w:t>
      </w:r>
      <w:proofErr w:type="spellEnd"/>
      <w:r w:rsidRPr="007474EE">
        <w:rPr>
          <w:rFonts w:ascii="Times New Roman" w:hAnsi="Times New Roman" w:cs="Times New Roman"/>
          <w:color w:val="535353"/>
          <w:sz w:val="24"/>
          <w:szCs w:val="24"/>
        </w:rPr>
        <w:t xml:space="preserve"> Wu; Xing Huang; Bort, Jennifer. </w:t>
      </w:r>
      <w:r w:rsidRPr="007474EE">
        <w:rPr>
          <w:rStyle w:val="Emphasis"/>
          <w:rFonts w:ascii="Times New Roman" w:hAnsi="Times New Roman" w:cs="Times New Roman"/>
          <w:color w:val="535353"/>
          <w:sz w:val="24"/>
          <w:szCs w:val="24"/>
          <w:bdr w:val="none" w:sz="0" w:space="0" w:color="auto" w:frame="1"/>
        </w:rPr>
        <w:t xml:space="preserve">Information Polity: The </w:t>
      </w:r>
      <w:r w:rsidR="0031515D">
        <w:rPr>
          <w:rStyle w:val="Emphasis"/>
          <w:rFonts w:ascii="Times New Roman" w:hAnsi="Times New Roman" w:cs="Times New Roman"/>
          <w:color w:val="535353"/>
          <w:sz w:val="24"/>
          <w:szCs w:val="24"/>
          <w:bdr w:val="none" w:sz="0" w:space="0" w:color="auto" w:frame="1"/>
        </w:rPr>
        <w:tab/>
      </w:r>
      <w:r w:rsidRPr="007474EE">
        <w:rPr>
          <w:rStyle w:val="Emphasis"/>
          <w:rFonts w:ascii="Times New Roman" w:hAnsi="Times New Roman" w:cs="Times New Roman"/>
          <w:color w:val="535353"/>
          <w:sz w:val="24"/>
          <w:szCs w:val="24"/>
          <w:bdr w:val="none" w:sz="0" w:space="0" w:color="auto" w:frame="1"/>
        </w:rPr>
        <w:t>International Journal of Government &amp; Democracy in the Information Age. </w:t>
      </w:r>
      <w:r w:rsidRPr="007474EE">
        <w:rPr>
          <w:rFonts w:ascii="Times New Roman" w:hAnsi="Times New Roman" w:cs="Times New Roman"/>
          <w:color w:val="535353"/>
          <w:sz w:val="24"/>
          <w:szCs w:val="24"/>
        </w:rPr>
        <w:t xml:space="preserve">2017, Vol. </w:t>
      </w:r>
      <w:r w:rsidR="0031515D">
        <w:rPr>
          <w:rFonts w:ascii="Times New Roman" w:hAnsi="Times New Roman" w:cs="Times New Roman"/>
          <w:color w:val="535353"/>
          <w:sz w:val="24"/>
          <w:szCs w:val="24"/>
        </w:rPr>
        <w:tab/>
      </w:r>
      <w:r w:rsidRPr="007474EE">
        <w:rPr>
          <w:rFonts w:ascii="Times New Roman" w:hAnsi="Times New Roman" w:cs="Times New Roman"/>
          <w:color w:val="535353"/>
          <w:sz w:val="24"/>
          <w:szCs w:val="24"/>
        </w:rPr>
        <w:t>22 Issue 2/3, p179-196. 18p. 6 Charts. DOI: 10.3233/IP-170414.</w:t>
      </w:r>
    </w:p>
    <w:p w14:paraId="4D6E6D9C" w14:textId="1E3AA0CB" w:rsidR="00A01076" w:rsidRPr="007474EE" w:rsidRDefault="001E0273" w:rsidP="00762F0A">
      <w:pPr>
        <w:spacing w:line="480" w:lineRule="auto"/>
        <w:rPr>
          <w:rFonts w:ascii="Times New Roman" w:hAnsi="Times New Roman" w:cs="Times New Roman"/>
          <w:sz w:val="24"/>
          <w:szCs w:val="24"/>
        </w:rPr>
      </w:pPr>
      <w:r w:rsidRPr="007474EE">
        <w:rPr>
          <w:rFonts w:ascii="Times New Roman" w:hAnsi="Times New Roman" w:cs="Times New Roman"/>
          <w:color w:val="000000"/>
          <w:sz w:val="24"/>
          <w:szCs w:val="24"/>
          <w:shd w:val="clear" w:color="auto" w:fill="FFFFFF"/>
        </w:rPr>
        <w:t xml:space="preserve">CULTURAL COMPETENCE: PREPARING FUTURE LAW ENFORCEMENT OFFICERS </w:t>
      </w:r>
      <w:r w:rsidR="0031515D">
        <w:rPr>
          <w:rFonts w:ascii="Times New Roman" w:hAnsi="Times New Roman" w:cs="Times New Roman"/>
          <w:color w:val="000000"/>
          <w:sz w:val="24"/>
          <w:szCs w:val="24"/>
          <w:shd w:val="clear" w:color="auto" w:fill="FFFFFF"/>
        </w:rPr>
        <w:tab/>
      </w:r>
      <w:r w:rsidRPr="007474EE">
        <w:rPr>
          <w:rFonts w:ascii="Times New Roman" w:hAnsi="Times New Roman" w:cs="Times New Roman"/>
          <w:color w:val="000000"/>
          <w:sz w:val="24"/>
          <w:szCs w:val="24"/>
          <w:shd w:val="clear" w:color="auto" w:fill="FFFFFF"/>
        </w:rPr>
        <w:t xml:space="preserve">FOR PRACTICE.: A Discovery Service for Park University Library Resources. (n.d.). </w:t>
      </w:r>
      <w:r w:rsidR="0031515D">
        <w:rPr>
          <w:rFonts w:ascii="Times New Roman" w:hAnsi="Times New Roman" w:cs="Times New Roman"/>
          <w:color w:val="000000"/>
          <w:sz w:val="24"/>
          <w:szCs w:val="24"/>
          <w:shd w:val="clear" w:color="auto" w:fill="FFFFFF"/>
        </w:rPr>
        <w:tab/>
      </w:r>
      <w:r w:rsidRPr="007474EE">
        <w:rPr>
          <w:rFonts w:ascii="Times New Roman" w:hAnsi="Times New Roman" w:cs="Times New Roman"/>
          <w:color w:val="000000"/>
          <w:sz w:val="24"/>
          <w:szCs w:val="24"/>
          <w:shd w:val="clear" w:color="auto" w:fill="FFFFFF"/>
        </w:rPr>
        <w:t xml:space="preserve">Retrieved from </w:t>
      </w:r>
      <w:r w:rsidR="0031515D">
        <w:rPr>
          <w:rFonts w:ascii="Times New Roman" w:hAnsi="Times New Roman" w:cs="Times New Roman"/>
          <w:color w:val="000000"/>
          <w:sz w:val="24"/>
          <w:szCs w:val="24"/>
          <w:shd w:val="clear" w:color="auto" w:fill="FFFFFF"/>
        </w:rPr>
        <w:tab/>
      </w:r>
      <w:hyperlink r:id="rId10" w:history="1">
        <w:r w:rsidR="00216047" w:rsidRPr="00B2257E">
          <w:rPr>
            <w:rStyle w:val="Hyperlink"/>
            <w:rFonts w:ascii="Times New Roman" w:hAnsi="Times New Roman" w:cs="Times New Roman"/>
            <w:sz w:val="24"/>
            <w:szCs w:val="24"/>
            <w:shd w:val="clear" w:color="auto" w:fill="FFFFFF"/>
          </w:rPr>
          <w:t>https://eds.b.ebscohost.com/eds/pdfviewer/pdfviewer?vid=4&amp;sid=74bb61c5-1db5-4dfb-</w:t>
        </w:r>
        <w:r w:rsidR="00216047" w:rsidRPr="00B2257E">
          <w:rPr>
            <w:rStyle w:val="Hyperlink"/>
            <w:rFonts w:ascii="Times New Roman" w:hAnsi="Times New Roman" w:cs="Times New Roman"/>
            <w:sz w:val="24"/>
            <w:szCs w:val="24"/>
            <w:shd w:val="clear" w:color="auto" w:fill="FFFFFF"/>
          </w:rPr>
          <w:tab/>
          <w:t>9708-703db86897df%40sessionmgr103</w:t>
        </w:r>
      </w:hyperlink>
      <w:r w:rsidRPr="007474EE">
        <w:rPr>
          <w:rFonts w:ascii="Times New Roman" w:hAnsi="Times New Roman" w:cs="Times New Roman"/>
          <w:color w:val="000000"/>
          <w:sz w:val="24"/>
          <w:szCs w:val="24"/>
          <w:shd w:val="clear" w:color="auto" w:fill="FFFFFF"/>
        </w:rPr>
        <w:t xml:space="preserve"> </w:t>
      </w:r>
    </w:p>
    <w:p w14:paraId="31E3F3EF" w14:textId="77777777" w:rsidR="003C7A37" w:rsidRPr="007474EE" w:rsidRDefault="003C7A37" w:rsidP="001E0273">
      <w:pPr>
        <w:spacing w:line="480" w:lineRule="auto"/>
        <w:rPr>
          <w:rFonts w:ascii="Times New Roman" w:hAnsi="Times New Roman" w:cs="Times New Roman"/>
          <w:sz w:val="24"/>
          <w:szCs w:val="24"/>
        </w:rPr>
      </w:pPr>
    </w:p>
    <w:sectPr w:rsidR="003C7A37" w:rsidRPr="007474E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6F122" w14:textId="77777777" w:rsidR="00323ECB" w:rsidRDefault="00323ECB" w:rsidP="003C7A37">
      <w:pPr>
        <w:spacing w:after="0" w:line="240" w:lineRule="auto"/>
      </w:pPr>
      <w:r>
        <w:separator/>
      </w:r>
    </w:p>
  </w:endnote>
  <w:endnote w:type="continuationSeparator" w:id="0">
    <w:p w14:paraId="247A59ED" w14:textId="77777777" w:rsidR="00323ECB" w:rsidRDefault="00323ECB" w:rsidP="003C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3C98" w14:textId="77777777" w:rsidR="00323ECB" w:rsidRDefault="00323ECB" w:rsidP="003C7A37">
      <w:pPr>
        <w:spacing w:after="0" w:line="240" w:lineRule="auto"/>
      </w:pPr>
      <w:r>
        <w:separator/>
      </w:r>
    </w:p>
  </w:footnote>
  <w:footnote w:type="continuationSeparator" w:id="0">
    <w:p w14:paraId="598769C0" w14:textId="77777777" w:rsidR="00323ECB" w:rsidRDefault="00323ECB" w:rsidP="003C7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25602"/>
      <w:docPartObj>
        <w:docPartGallery w:val="Page Numbers (Top of Page)"/>
        <w:docPartUnique/>
      </w:docPartObj>
    </w:sdtPr>
    <w:sdtEndPr>
      <w:rPr>
        <w:rFonts w:ascii="Times New Roman" w:hAnsi="Times New Roman" w:cs="Times New Roman"/>
        <w:noProof/>
        <w:sz w:val="24"/>
        <w:szCs w:val="24"/>
      </w:rPr>
    </w:sdtEndPr>
    <w:sdtContent>
      <w:p w14:paraId="24EBC488" w14:textId="2DA1B6B9" w:rsidR="000377B4" w:rsidRPr="003C7A37" w:rsidRDefault="000377B4">
        <w:pPr>
          <w:pStyle w:val="Header"/>
          <w:jc w:val="right"/>
          <w:rPr>
            <w:rFonts w:ascii="Times New Roman" w:hAnsi="Times New Roman" w:cs="Times New Roman"/>
            <w:sz w:val="24"/>
            <w:szCs w:val="24"/>
          </w:rPr>
        </w:pPr>
        <w:r w:rsidRPr="003C7A37">
          <w:rPr>
            <w:rFonts w:ascii="Times New Roman" w:hAnsi="Times New Roman" w:cs="Times New Roman"/>
            <w:sz w:val="24"/>
            <w:szCs w:val="24"/>
          </w:rPr>
          <w:fldChar w:fldCharType="begin"/>
        </w:r>
        <w:r w:rsidRPr="003C7A37">
          <w:rPr>
            <w:rFonts w:ascii="Times New Roman" w:hAnsi="Times New Roman" w:cs="Times New Roman"/>
            <w:sz w:val="24"/>
            <w:szCs w:val="24"/>
          </w:rPr>
          <w:instrText xml:space="preserve"> PAGE   \* MERGEFORMAT </w:instrText>
        </w:r>
        <w:r w:rsidRPr="003C7A37">
          <w:rPr>
            <w:rFonts w:ascii="Times New Roman" w:hAnsi="Times New Roman" w:cs="Times New Roman"/>
            <w:sz w:val="24"/>
            <w:szCs w:val="24"/>
          </w:rPr>
          <w:fldChar w:fldCharType="separate"/>
        </w:r>
        <w:r w:rsidRPr="003C7A37">
          <w:rPr>
            <w:rFonts w:ascii="Times New Roman" w:hAnsi="Times New Roman" w:cs="Times New Roman"/>
            <w:noProof/>
            <w:sz w:val="24"/>
            <w:szCs w:val="24"/>
          </w:rPr>
          <w:t>2</w:t>
        </w:r>
        <w:r w:rsidRPr="003C7A37">
          <w:rPr>
            <w:rFonts w:ascii="Times New Roman" w:hAnsi="Times New Roman" w:cs="Times New Roman"/>
            <w:noProof/>
            <w:sz w:val="24"/>
            <w:szCs w:val="24"/>
          </w:rPr>
          <w:fldChar w:fldCharType="end"/>
        </w:r>
      </w:p>
    </w:sdtContent>
  </w:sdt>
  <w:p w14:paraId="7F2BAFA0" w14:textId="5AA2FAA9" w:rsidR="000377B4" w:rsidRPr="003C7A37" w:rsidRDefault="000377B4">
    <w:pPr>
      <w:pStyle w:val="Header"/>
      <w:rPr>
        <w:rFonts w:ascii="Times New Roman" w:hAnsi="Times New Roman" w:cs="Times New Roman"/>
        <w:sz w:val="24"/>
        <w:szCs w:val="24"/>
      </w:rPr>
    </w:pPr>
    <w:r w:rsidRPr="003C7A37">
      <w:rPr>
        <w:rFonts w:ascii="Times New Roman" w:hAnsi="Times New Roman" w:cs="Times New Roman"/>
        <w:sz w:val="24"/>
        <w:szCs w:val="24"/>
      </w:rPr>
      <w:t>Core Assessment CJ100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37"/>
    <w:rsid w:val="000377B4"/>
    <w:rsid w:val="000C3DEE"/>
    <w:rsid w:val="000E7645"/>
    <w:rsid w:val="001E0273"/>
    <w:rsid w:val="001E3299"/>
    <w:rsid w:val="001E623E"/>
    <w:rsid w:val="0021255E"/>
    <w:rsid w:val="00216047"/>
    <w:rsid w:val="00216798"/>
    <w:rsid w:val="0022600F"/>
    <w:rsid w:val="002657C7"/>
    <w:rsid w:val="0026737D"/>
    <w:rsid w:val="002A3EED"/>
    <w:rsid w:val="002A5D9C"/>
    <w:rsid w:val="0031515D"/>
    <w:rsid w:val="00323ECB"/>
    <w:rsid w:val="00331593"/>
    <w:rsid w:val="00350501"/>
    <w:rsid w:val="00372B80"/>
    <w:rsid w:val="003A7B7D"/>
    <w:rsid w:val="003B1DCD"/>
    <w:rsid w:val="003C7A37"/>
    <w:rsid w:val="003D5937"/>
    <w:rsid w:val="00423FCB"/>
    <w:rsid w:val="00437ADB"/>
    <w:rsid w:val="00474155"/>
    <w:rsid w:val="00490810"/>
    <w:rsid w:val="00513401"/>
    <w:rsid w:val="00560E32"/>
    <w:rsid w:val="00564948"/>
    <w:rsid w:val="005933CA"/>
    <w:rsid w:val="005B3146"/>
    <w:rsid w:val="005B62BC"/>
    <w:rsid w:val="005C4A08"/>
    <w:rsid w:val="006230D9"/>
    <w:rsid w:val="006B35C2"/>
    <w:rsid w:val="00711902"/>
    <w:rsid w:val="007474EE"/>
    <w:rsid w:val="00762F0A"/>
    <w:rsid w:val="007D7BE1"/>
    <w:rsid w:val="007E4ABD"/>
    <w:rsid w:val="007E7813"/>
    <w:rsid w:val="007F1FD0"/>
    <w:rsid w:val="0080143D"/>
    <w:rsid w:val="008E132D"/>
    <w:rsid w:val="008F4DAB"/>
    <w:rsid w:val="00903779"/>
    <w:rsid w:val="009D0ACD"/>
    <w:rsid w:val="009F4326"/>
    <w:rsid w:val="00A01076"/>
    <w:rsid w:val="00A75A44"/>
    <w:rsid w:val="00AF1E48"/>
    <w:rsid w:val="00AF2FCB"/>
    <w:rsid w:val="00BC0653"/>
    <w:rsid w:val="00CF00E8"/>
    <w:rsid w:val="00D47016"/>
    <w:rsid w:val="00D53A8C"/>
    <w:rsid w:val="00DF7D04"/>
    <w:rsid w:val="00E03E9E"/>
    <w:rsid w:val="00E844FD"/>
    <w:rsid w:val="00E864CA"/>
    <w:rsid w:val="00EB0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0D05"/>
  <w15:chartTrackingRefBased/>
  <w15:docId w15:val="{325D302C-A632-4077-AAB8-F0AEC8BC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7A37"/>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3C7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A37"/>
  </w:style>
  <w:style w:type="paragraph" w:styleId="Footer">
    <w:name w:val="footer"/>
    <w:basedOn w:val="Normal"/>
    <w:link w:val="FooterChar"/>
    <w:uiPriority w:val="99"/>
    <w:unhideWhenUsed/>
    <w:rsid w:val="003C7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A37"/>
  </w:style>
  <w:style w:type="character" w:styleId="Emphasis">
    <w:name w:val="Emphasis"/>
    <w:basedOn w:val="DefaultParagraphFont"/>
    <w:uiPriority w:val="20"/>
    <w:qFormat/>
    <w:rsid w:val="007E4ABD"/>
    <w:rPr>
      <w:i/>
      <w:iCs/>
    </w:rPr>
  </w:style>
  <w:style w:type="character" w:styleId="Strong">
    <w:name w:val="Strong"/>
    <w:basedOn w:val="DefaultParagraphFont"/>
    <w:uiPriority w:val="22"/>
    <w:qFormat/>
    <w:rsid w:val="007E4ABD"/>
    <w:rPr>
      <w:b/>
      <w:bCs/>
    </w:rPr>
  </w:style>
  <w:style w:type="character" w:styleId="Hyperlink">
    <w:name w:val="Hyperlink"/>
    <w:basedOn w:val="DefaultParagraphFont"/>
    <w:uiPriority w:val="99"/>
    <w:unhideWhenUsed/>
    <w:rsid w:val="001E0273"/>
    <w:rPr>
      <w:color w:val="0563C1" w:themeColor="hyperlink"/>
      <w:u w:val="single"/>
    </w:rPr>
  </w:style>
  <w:style w:type="character" w:styleId="UnresolvedMention">
    <w:name w:val="Unresolved Mention"/>
    <w:basedOn w:val="DefaultParagraphFont"/>
    <w:uiPriority w:val="99"/>
    <w:semiHidden/>
    <w:unhideWhenUsed/>
    <w:rsid w:val="001E0273"/>
    <w:rPr>
      <w:color w:val="605E5C"/>
      <w:shd w:val="clear" w:color="auto" w:fill="E1DFDD"/>
    </w:rPr>
  </w:style>
  <w:style w:type="character" w:styleId="FollowedHyperlink">
    <w:name w:val="FollowedHyperlink"/>
    <w:basedOn w:val="DefaultParagraphFont"/>
    <w:uiPriority w:val="99"/>
    <w:semiHidden/>
    <w:unhideWhenUsed/>
    <w:rsid w:val="00D53A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phoria.com/top-15-valuable-facebook-statistic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nternetlivestats.com/total-%20%09number-of-websit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atoday.com/story/news/nation/2019/09/11/9-11-%09firefighter-laid-rest-%09more-than-1000-victims-remain-unidentified/228813400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eds.b.ebscohost.com/eds/pdfviewer/pdfviewer?vid=4&amp;sid=74bb61c5-1db5-4dfb-%099708-703db86897df%40sessionmgr103" TargetMode="External"/><Relationship Id="rId4" Type="http://schemas.openxmlformats.org/officeDocument/2006/relationships/footnotes" Target="footnotes.xml"/><Relationship Id="rId9" Type="http://schemas.openxmlformats.org/officeDocument/2006/relationships/hyperlink" Target="https://www.livescience.com/28945-american-cult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Motzer</dc:creator>
  <cp:keywords/>
  <dc:description/>
  <cp:lastModifiedBy>Joshua Motzer</cp:lastModifiedBy>
  <cp:revision>10</cp:revision>
  <dcterms:created xsi:type="dcterms:W3CDTF">2019-12-08T01:29:00Z</dcterms:created>
  <dcterms:modified xsi:type="dcterms:W3CDTF">2022-02-13T01:37:00Z</dcterms:modified>
</cp:coreProperties>
</file>